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798" w:rsidRPr="00040673" w:rsidRDefault="00D21798" w:rsidP="00D21798">
      <w:pPr>
        <w:pStyle w:val="ConsPlusNormal"/>
        <w:ind w:left="567" w:firstLine="153"/>
        <w:jc w:val="right"/>
        <w:rPr>
          <w:rFonts w:ascii="Times New Roman" w:hAnsi="Times New Roman" w:cs="Times New Roman"/>
          <w:sz w:val="24"/>
          <w:szCs w:val="24"/>
        </w:rPr>
      </w:pPr>
    </w:p>
    <w:p w:rsidR="00D21798" w:rsidRPr="00CE3A27" w:rsidRDefault="00D21798" w:rsidP="00D21798">
      <w:pPr>
        <w:pStyle w:val="ConsPlusNormal"/>
        <w:ind w:left="567" w:firstLine="153"/>
        <w:jc w:val="both"/>
        <w:rPr>
          <w:b/>
        </w:rPr>
      </w:pPr>
      <w:r w:rsidRPr="00CE3A27">
        <w:rPr>
          <w:b/>
        </w:rPr>
        <w:t>Форма № 1 (для физических лиц и индивидуальных предпринимателей)</w:t>
      </w:r>
    </w:p>
    <w:p w:rsidR="00D21798" w:rsidRPr="00AE448F" w:rsidRDefault="00D21798" w:rsidP="00D21798">
      <w:pPr>
        <w:pStyle w:val="ConsPlusNonformat"/>
        <w:ind w:left="567" w:firstLine="153"/>
        <w:jc w:val="center"/>
      </w:pPr>
      <w:r>
        <w:t xml:space="preserve">                                          В 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right"/>
      </w:pPr>
      <w:r w:rsidRPr="00AE448F">
        <w:t xml:space="preserve">                                           ________________________________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right"/>
      </w:pPr>
      <w:r w:rsidRPr="00AE448F">
        <w:t xml:space="preserve">                                           ________________________________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right"/>
      </w:pPr>
    </w:p>
    <w:p w:rsidR="00D21798" w:rsidRPr="00AE448F" w:rsidRDefault="00D21798" w:rsidP="00D21798">
      <w:pPr>
        <w:pStyle w:val="ConsPlusNonformat"/>
        <w:ind w:left="567" w:firstLine="153"/>
        <w:jc w:val="right"/>
      </w:pPr>
      <w:r w:rsidRPr="00AE448F">
        <w:t xml:space="preserve">                           </w:t>
      </w:r>
      <w:r>
        <w:t xml:space="preserve">               </w:t>
      </w:r>
      <w:r w:rsidRPr="00AE448F">
        <w:t>от _____________________________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right"/>
      </w:pPr>
      <w:r w:rsidRPr="00AE448F">
        <w:t xml:space="preserve">                                           ________________________________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right"/>
      </w:pPr>
      <w:r w:rsidRPr="00AE448F">
        <w:t xml:space="preserve">                                           ________________________________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right"/>
      </w:pPr>
      <w:r w:rsidRPr="00AE448F">
        <w:t>(для физических лиц и индивидуальных предпринимателей)</w:t>
      </w:r>
    </w:p>
    <w:p w:rsidR="00D21798" w:rsidRDefault="00D21798" w:rsidP="00D21798">
      <w:pPr>
        <w:pStyle w:val="ConsPlusNonformat"/>
        <w:ind w:left="567" w:firstLine="153"/>
        <w:jc w:val="center"/>
        <w:rPr>
          <w:b/>
        </w:rPr>
      </w:pPr>
      <w:bookmarkStart w:id="0" w:name="P439"/>
      <w:bookmarkEnd w:id="0"/>
    </w:p>
    <w:p w:rsidR="00D21798" w:rsidRDefault="00D21798" w:rsidP="00D21798">
      <w:pPr>
        <w:pStyle w:val="ConsPlusNonformat"/>
        <w:ind w:left="567" w:firstLine="153"/>
        <w:jc w:val="center"/>
        <w:rPr>
          <w:b/>
        </w:rPr>
      </w:pPr>
    </w:p>
    <w:p w:rsidR="00D21798" w:rsidRPr="00D21798" w:rsidRDefault="00D21798" w:rsidP="00D21798">
      <w:pPr>
        <w:pStyle w:val="ConsPlusNonformat"/>
        <w:ind w:left="567" w:firstLine="153"/>
        <w:jc w:val="center"/>
        <w:rPr>
          <w:b/>
          <w:sz w:val="22"/>
        </w:rPr>
      </w:pPr>
      <w:r w:rsidRPr="00D21798">
        <w:rPr>
          <w:b/>
          <w:sz w:val="22"/>
        </w:rPr>
        <w:t>Заявление</w:t>
      </w:r>
    </w:p>
    <w:p w:rsidR="00D21798" w:rsidRPr="00D21798" w:rsidRDefault="00D21798" w:rsidP="00D21798">
      <w:pPr>
        <w:pStyle w:val="ConsPlusNonformat"/>
        <w:ind w:left="567" w:firstLine="153"/>
        <w:jc w:val="center"/>
        <w:rPr>
          <w:b/>
          <w:sz w:val="22"/>
        </w:rPr>
      </w:pPr>
      <w:r w:rsidRPr="00D21798">
        <w:rPr>
          <w:b/>
          <w:sz w:val="22"/>
        </w:rPr>
        <w:t>о предварительном согласовании предоставления</w:t>
      </w:r>
    </w:p>
    <w:p w:rsidR="00D21798" w:rsidRPr="00D21798" w:rsidRDefault="00D21798" w:rsidP="00D21798">
      <w:pPr>
        <w:pStyle w:val="ConsPlusNonformat"/>
        <w:ind w:left="567" w:firstLine="153"/>
        <w:jc w:val="center"/>
        <w:rPr>
          <w:sz w:val="22"/>
        </w:rPr>
      </w:pPr>
      <w:r w:rsidRPr="00D21798">
        <w:rPr>
          <w:b/>
          <w:sz w:val="22"/>
        </w:rPr>
        <w:t>земельного участка</w:t>
      </w:r>
    </w:p>
    <w:p w:rsidR="00D21798" w:rsidRDefault="00D21798" w:rsidP="00D21798">
      <w:pPr>
        <w:pStyle w:val="ConsPlusNonformat"/>
        <w:ind w:left="567" w:firstLine="153"/>
        <w:jc w:val="both"/>
      </w:pPr>
    </w:p>
    <w:p w:rsidR="00D21798" w:rsidRPr="00AE448F" w:rsidRDefault="00D21798" w:rsidP="00D21798">
      <w:pPr>
        <w:pStyle w:val="ConsPlusNonformat"/>
        <w:ind w:left="567" w:firstLine="153"/>
        <w:jc w:val="both"/>
      </w:pP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Заявитель: ________________________________________________________________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Для физических лиц: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адрес регистрации _________________________</w:t>
      </w:r>
      <w:r>
        <w:t>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преимущественного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пребывания        _________________________</w:t>
      </w:r>
      <w:r>
        <w:t>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 xml:space="preserve">адрес </w:t>
      </w:r>
      <w:proofErr w:type="gramStart"/>
      <w:r w:rsidRPr="00AE448F">
        <w:t>электронной</w:t>
      </w:r>
      <w:proofErr w:type="gramEnd"/>
      <w:r w:rsidRPr="00AE448F">
        <w:t xml:space="preserve"> _________________________</w:t>
      </w:r>
      <w:r>
        <w:t>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почты (если имеется):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Реквизиты документа, ______ серия, _________ номер удостоверяющего личность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заявителя:        _________________________</w:t>
      </w:r>
      <w:r>
        <w:t>_______________________________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(паспорт) дата выдачи ________________ код подразделения _______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Телефон ____________________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Для юридических лиц: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Место нахождения заявителя: ___________________________________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Государственный регистрационный номер записи о государственной  регистрации</w:t>
      </w:r>
    </w:p>
    <w:p w:rsidR="00D21798" w:rsidRPr="00AE448F" w:rsidRDefault="00D21798" w:rsidP="00D21798">
      <w:pPr>
        <w:pStyle w:val="ConsPlusNonformat"/>
        <w:ind w:left="567" w:firstLine="153"/>
        <w:jc w:val="both"/>
      </w:pPr>
      <w:r w:rsidRPr="00AE448F">
        <w:t>юридического лица в ЕГРЮЛ, в ЕГРИП: _______</w:t>
      </w:r>
      <w:r>
        <w:t>____________________________</w:t>
      </w:r>
    </w:p>
    <w:p w:rsidR="00D21798" w:rsidRPr="00040673" w:rsidRDefault="00D21798" w:rsidP="00D21798">
      <w:pPr>
        <w:pStyle w:val="ConsPlusNonformat"/>
        <w:ind w:left="567" w:firstLine="153"/>
        <w:jc w:val="both"/>
      </w:pPr>
      <w:r w:rsidRPr="00AE448F">
        <w:t xml:space="preserve">Почтовый адрес </w:t>
      </w:r>
      <w:proofErr w:type="gramStart"/>
      <w:r w:rsidRPr="00AE448F">
        <w:t>и(</w:t>
      </w:r>
      <w:proofErr w:type="gramEnd"/>
      <w:r w:rsidRPr="00AE448F">
        <w:t>или) адрес</w:t>
      </w:r>
    </w:p>
    <w:p w:rsidR="00D21798" w:rsidRPr="00040673" w:rsidRDefault="00D21798" w:rsidP="00D21798">
      <w:pPr>
        <w:pStyle w:val="ConsPlusNonformat"/>
        <w:ind w:left="567" w:firstLine="153"/>
        <w:jc w:val="both"/>
      </w:pPr>
      <w:r w:rsidRPr="00040673">
        <w:t>электронной почты _________________________</w:t>
      </w:r>
      <w:r>
        <w:t>____________________________</w:t>
      </w:r>
    </w:p>
    <w:p w:rsidR="00D21798" w:rsidRPr="00040673" w:rsidRDefault="00D21798" w:rsidP="00D21798">
      <w:pPr>
        <w:pStyle w:val="ConsPlusNonformat"/>
        <w:ind w:left="567" w:firstLine="153"/>
        <w:jc w:val="both"/>
      </w:pPr>
      <w:r w:rsidRPr="00040673">
        <w:t>Телефон _____________________</w:t>
      </w:r>
    </w:p>
    <w:p w:rsidR="00D21798" w:rsidRPr="00040673" w:rsidRDefault="00D21798" w:rsidP="00D21798">
      <w:pPr>
        <w:pStyle w:val="ConsPlusNonformat"/>
        <w:ind w:left="567" w:firstLine="153"/>
        <w:jc w:val="both"/>
      </w:pPr>
    </w:p>
    <w:p w:rsidR="00D21798" w:rsidRPr="00040673" w:rsidRDefault="00D21798" w:rsidP="00D21798">
      <w:pPr>
        <w:pStyle w:val="ConsPlusNonformat"/>
        <w:ind w:left="567" w:firstLine="153"/>
        <w:jc w:val="both"/>
      </w:pPr>
      <w:r w:rsidRPr="00040673">
        <w:t xml:space="preserve">    Прошу предварительно согласовать предоставление земельного участка</w:t>
      </w:r>
    </w:p>
    <w:p w:rsidR="00D21798" w:rsidRPr="00040673" w:rsidRDefault="00D21798" w:rsidP="00D21798">
      <w:pPr>
        <w:pStyle w:val="ConsPlusNormal"/>
        <w:ind w:left="567" w:firstLine="153"/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694"/>
        <w:gridCol w:w="6377"/>
      </w:tblGrid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142"/>
              <w:rPr>
                <w:sz w:val="20"/>
              </w:rPr>
            </w:pPr>
            <w:r w:rsidRPr="00BC2C82">
              <w:rPr>
                <w:sz w:val="20"/>
              </w:rPr>
              <w:t>Вид права: собственность (продажа или бесплатно), аренда (указать срок аренды), безвозмездное пользование</w:t>
            </w:r>
          </w:p>
        </w:tc>
        <w:tc>
          <w:tcPr>
            <w:tcW w:w="6377" w:type="dxa"/>
          </w:tcPr>
          <w:p w:rsidR="00D21798" w:rsidRPr="00BC2C82" w:rsidRDefault="00D21798" w:rsidP="00BE78A2">
            <w:pPr>
              <w:pStyle w:val="ConsPlusNormal"/>
              <w:ind w:left="567" w:firstLine="153"/>
              <w:jc w:val="both"/>
              <w:rPr>
                <w:sz w:val="20"/>
              </w:rPr>
            </w:pPr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142"/>
              <w:rPr>
                <w:sz w:val="20"/>
              </w:rPr>
            </w:pPr>
            <w:r w:rsidRPr="00BC2C82">
              <w:rPr>
                <w:sz w:val="20"/>
              </w:rPr>
              <w:t>Цель использования земельного участка</w:t>
            </w:r>
            <w:r w:rsidRPr="00BC2C82">
              <w:rPr>
                <w:rStyle w:val="a6"/>
                <w:sz w:val="20"/>
              </w:rPr>
              <w:footnoteReference w:id="1"/>
            </w:r>
            <w:r w:rsidRPr="00BC2C82">
              <w:rPr>
                <w:sz w:val="20"/>
              </w:rPr>
              <w:t>:</w:t>
            </w:r>
          </w:p>
        </w:tc>
        <w:tc>
          <w:tcPr>
            <w:tcW w:w="6377" w:type="dxa"/>
          </w:tcPr>
          <w:p w:rsidR="00D21798" w:rsidRPr="00BC2C82" w:rsidRDefault="00D21798" w:rsidP="00BE78A2">
            <w:pPr>
              <w:pStyle w:val="ConsPlusNormal"/>
              <w:ind w:left="567" w:firstLine="153"/>
              <w:jc w:val="both"/>
              <w:rPr>
                <w:sz w:val="20"/>
              </w:rPr>
            </w:pPr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142"/>
              <w:rPr>
                <w:sz w:val="20"/>
              </w:rPr>
            </w:pPr>
            <w:r w:rsidRPr="00BC2C82">
              <w:rPr>
                <w:sz w:val="20"/>
              </w:rPr>
              <w:t xml:space="preserve">Основание </w:t>
            </w:r>
            <w:r w:rsidRPr="00BC2C82">
              <w:rPr>
                <w:sz w:val="20"/>
              </w:rPr>
              <w:lastRenderedPageBreak/>
              <w:t>предоставления земельного участка: (</w:t>
            </w:r>
            <w:hyperlink r:id="rId7" w:history="1">
              <w:r w:rsidRPr="00BC2C82">
                <w:rPr>
                  <w:sz w:val="20"/>
                </w:rPr>
                <w:t>п. 2 ст. 39.3</w:t>
              </w:r>
            </w:hyperlink>
            <w:r w:rsidRPr="00BC2C82">
              <w:rPr>
                <w:sz w:val="20"/>
              </w:rPr>
              <w:t xml:space="preserve">; </w:t>
            </w:r>
            <w:hyperlink r:id="rId8" w:history="1">
              <w:r w:rsidRPr="00BC2C82">
                <w:rPr>
                  <w:sz w:val="20"/>
                </w:rPr>
                <w:t>ст. 39.5</w:t>
              </w:r>
            </w:hyperlink>
            <w:r w:rsidRPr="00BC2C82">
              <w:rPr>
                <w:sz w:val="20"/>
              </w:rPr>
              <w:t xml:space="preserve">; </w:t>
            </w:r>
            <w:hyperlink r:id="rId9" w:history="1">
              <w:r w:rsidRPr="00BC2C82">
                <w:rPr>
                  <w:sz w:val="20"/>
                </w:rPr>
                <w:t>п. 2 ст. 39.6</w:t>
              </w:r>
            </w:hyperlink>
            <w:r w:rsidRPr="00BC2C82">
              <w:rPr>
                <w:sz w:val="20"/>
              </w:rPr>
              <w:t xml:space="preserve">; </w:t>
            </w:r>
            <w:hyperlink r:id="rId10" w:history="1">
              <w:r w:rsidRPr="00BC2C82">
                <w:rPr>
                  <w:sz w:val="20"/>
                </w:rPr>
                <w:t>п. 2 ст. 39.10</w:t>
              </w:r>
            </w:hyperlink>
            <w:r w:rsidRPr="00BC2C82">
              <w:rPr>
                <w:sz w:val="20"/>
              </w:rPr>
              <w:t xml:space="preserve"> Земельного кодекса РФ):</w:t>
            </w:r>
          </w:p>
        </w:tc>
        <w:tc>
          <w:tcPr>
            <w:tcW w:w="6377" w:type="dxa"/>
          </w:tcPr>
          <w:p w:rsidR="00D21798" w:rsidRPr="00BC2C82" w:rsidRDefault="00D21798" w:rsidP="00BE78A2">
            <w:pPr>
              <w:pStyle w:val="ConsPlusNormal"/>
              <w:ind w:left="567" w:firstLine="153"/>
              <w:jc w:val="both"/>
              <w:rPr>
                <w:sz w:val="20"/>
              </w:rPr>
            </w:pPr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142"/>
              <w:rPr>
                <w:sz w:val="20"/>
              </w:rPr>
            </w:pPr>
            <w:r w:rsidRPr="00BC2C82">
              <w:rPr>
                <w:sz w:val="20"/>
              </w:rPr>
              <w:lastRenderedPageBreak/>
              <w:t>В  случае</w:t>
            </w:r>
            <w:proofErr w:type="gramStart"/>
            <w:r w:rsidRPr="00BC2C82">
              <w:rPr>
                <w:sz w:val="20"/>
              </w:rPr>
              <w:t>,</w:t>
            </w:r>
            <w:proofErr w:type="gramEnd"/>
            <w:r w:rsidRPr="00BC2C82">
              <w:rPr>
                <w:sz w:val="20"/>
              </w:rPr>
              <w:t xml:space="preserve"> если указан вид права «в собственность, продажа» (п.2 ст. 39.3)</w:t>
            </w:r>
          </w:p>
        </w:tc>
        <w:tc>
          <w:tcPr>
            <w:tcW w:w="6377" w:type="dxa"/>
          </w:tcPr>
          <w:p w:rsidR="00D21798" w:rsidRPr="00BC2C82" w:rsidRDefault="00D21798" w:rsidP="00D21798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67" w:firstLine="153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земельных участков, образованных из земельного участка, предоставленного по договору аренды или договору безвозмездного пользования в целях комплексного освоения, развития территории, заключенных в соответствии с Федеральным законом от 24 июля 2008 года N 161-ФЗ "О содействии развитию жилищного строительства, созданию объектов туристской инфраструктуры и иному развитию территорий";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1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3) земельных участков, образованных из земельного участка, предоставленного садоводческому или огородническому некоммерческому товариществу, за исключением земельных участков общего назначения, членам такого товарищества;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1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6) земельных участков, на которых расположены здания, сооружения, собственникам таких зданий, сооружений либо помещений в них в случаях, предусмотренных статьей 39.20 настоящего Кодекса;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1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8) земельных участков крестьянскому (фермерскому) хозяйству или сельскохозяйственной организации в случаях, установленных Федеральным законом "Об обороте земель сельскохозяйственного назначения";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1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9) земельных участков, предназначенных для ведения сельскохозяйственного производства и переданных в аренду гражданину или юридическому лицу, этому гражданину или этому 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отсутствия у уполномоченного органа</w:t>
            </w:r>
            <w:proofErr w:type="gramEnd"/>
            <w:r w:rsidRPr="00BC2C82">
              <w:rPr>
                <w:sz w:val="20"/>
              </w:rPr>
              <w:t xml:space="preserve"> информации о выявленных в рамках государственного земельного надзора и не устранённых нарушениях законодательства Российской Федерации при использовании такого земельного участка в случае, если этим гражданином или этим юридическим лицом заявление о заключении договора купли-продажи такого земельного участка без проведения торгов подано до дня </w:t>
            </w:r>
            <w:proofErr w:type="gramStart"/>
            <w:r w:rsidRPr="00BC2C82">
              <w:rPr>
                <w:sz w:val="20"/>
              </w:rPr>
              <w:t>истечения срока указанного договора аренды земельного участка</w:t>
            </w:r>
            <w:proofErr w:type="gramEnd"/>
            <w:r w:rsidRPr="00BC2C82">
              <w:rPr>
                <w:sz w:val="20"/>
              </w:rPr>
              <w:t>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1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10) земельных участков гражданам для индивидуального жилищного строительства, ведения личного подсобного хозяйства в границах населенного пункта, садоводства для собственных ну</w:t>
            </w:r>
            <w:proofErr w:type="gramStart"/>
            <w:r w:rsidRPr="00BC2C82">
              <w:rPr>
                <w:sz w:val="20"/>
              </w:rPr>
              <w:t>жд в сл</w:t>
            </w:r>
            <w:proofErr w:type="gramEnd"/>
            <w:r w:rsidRPr="00BC2C82">
              <w:rPr>
                <w:sz w:val="20"/>
              </w:rPr>
              <w:t xml:space="preserve">учаях, предусмотренных </w:t>
            </w:r>
            <w:hyperlink r:id="rId11" w:history="1">
              <w:r w:rsidRPr="00BC2C82">
                <w:rPr>
                  <w:sz w:val="20"/>
                </w:rPr>
                <w:t>пунктом 5 статьи 39.18</w:t>
              </w:r>
            </w:hyperlink>
            <w:r w:rsidRPr="00BC2C82">
              <w:rPr>
                <w:sz w:val="20"/>
              </w:rPr>
              <w:t xml:space="preserve"> ЗК РФ;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1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11) земельных участков гражданам в соответствии с Федеральным законом от 1 мая 2016 года N 119-ФЗ "Об особенностях предоставления гражданам земельных участков,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Севера, Сибири и Дальнего Востока Российской Федерации, и о внесении изменений в отдельные законодательные акты Российской Федерации"</w:t>
            </w:r>
            <w:proofErr w:type="gramEnd"/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tabs>
                <w:tab w:val="left" w:pos="1037"/>
              </w:tabs>
              <w:ind w:left="80" w:firstLine="142"/>
              <w:rPr>
                <w:sz w:val="20"/>
              </w:rPr>
            </w:pPr>
            <w:r w:rsidRPr="00BC2C82">
              <w:rPr>
                <w:sz w:val="20"/>
              </w:rPr>
              <w:t>В случае</w:t>
            </w:r>
            <w:proofErr w:type="gramStart"/>
            <w:r w:rsidRPr="00BC2C82">
              <w:rPr>
                <w:sz w:val="20"/>
              </w:rPr>
              <w:t>,</w:t>
            </w:r>
            <w:proofErr w:type="gramEnd"/>
            <w:r w:rsidRPr="00BC2C82">
              <w:rPr>
                <w:sz w:val="20"/>
              </w:rPr>
              <w:t xml:space="preserve"> если указан вид права «в собственность, </w:t>
            </w:r>
            <w:r w:rsidRPr="00BC2C82">
              <w:rPr>
                <w:sz w:val="20"/>
              </w:rPr>
              <w:lastRenderedPageBreak/>
              <w:t>бесплатно» (ст. 39.5)</w:t>
            </w:r>
            <w:r w:rsidRPr="00BC2C82">
              <w:rPr>
                <w:sz w:val="20"/>
              </w:rPr>
              <w:tab/>
            </w:r>
          </w:p>
        </w:tc>
        <w:tc>
          <w:tcPr>
            <w:tcW w:w="6377" w:type="dxa"/>
          </w:tcPr>
          <w:p w:rsidR="00D21798" w:rsidRPr="00BC2C82" w:rsidRDefault="00D21798" w:rsidP="00D21798">
            <w:pPr>
              <w:pStyle w:val="ConsPlusNormal"/>
              <w:numPr>
                <w:ilvl w:val="0"/>
                <w:numId w:val="2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lastRenderedPageBreak/>
              <w:t xml:space="preserve">3) земельного участка, образованного в соответствии с проектом межевания территории и являющегося земельным </w:t>
            </w:r>
            <w:r w:rsidRPr="00BC2C82">
              <w:rPr>
                <w:sz w:val="20"/>
              </w:rPr>
              <w:lastRenderedPageBreak/>
              <w:t>участком общего назначения, расположенным в границах территории ведения гражданами садоводства или огородничества для собственных нужд, в общую долевую собственность лицам, являющимся собственниками земельных участков, расположенных в границах такой территории, пропорционально площади этих участков;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2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4) земельного участка гражданину по истечении пяти лет со дня предоставления ему земельного участка в безвозмездное пользование в соответствии с подпунктом 6 пункта 2 статьи 39.10 настоящего Кодекса при условии, что этот гражданин использовал такой земельный участок в указанный период в соответствии с установленным разрешенным использованием;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2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5) земельного участка гражданину по истечении пяти лет со дня предоставления ему земельного участка в безвозмездное пользование в соответствии с подпунктом 7 пункта 2 статьи 39.10 настоящего Кодекса при условии, что этот гражданин использовал такой земельный участок в указанный период в соответствии с установленным разрешенным использованием и работал по основному месту работы в муниципальном образовании и по специальности, которые определены</w:t>
            </w:r>
            <w:proofErr w:type="gramEnd"/>
            <w:r w:rsidRPr="00BC2C82">
              <w:rPr>
                <w:sz w:val="20"/>
              </w:rPr>
              <w:t xml:space="preserve"> законом субъекта Российской Федерации;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2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 xml:space="preserve">6) земельного участка гражданам, имеющим трех и более детей, в случае и в порядке, которые установлены органами государственной власти субъектов Российской Федерации. </w:t>
            </w:r>
            <w:proofErr w:type="gramStart"/>
            <w:r w:rsidRPr="00BC2C82">
              <w:rPr>
                <w:sz w:val="20"/>
              </w:rPr>
              <w:t>Органами государственной власти субъектов Российской Федерации может быть предусмотрено требование о том,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учет, а также установлена возможность предоставления таким гражданам с их согласия иных мер социальной поддержки по обеспечению жилыми помещениями взамен предоставления им земельного участка</w:t>
            </w:r>
            <w:proofErr w:type="gramEnd"/>
            <w:r w:rsidRPr="00BC2C82">
              <w:rPr>
                <w:sz w:val="20"/>
              </w:rPr>
              <w:t xml:space="preserve"> в собственность бесплатно;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2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7) земельного участка иным не указанным в подпункте 6 настоящей статьи отдельным категориям граждан и (или) некоммерческим организациям, созданным гражданами, в случаях, предусмотренных федеральными законами, отдельным категориям граждан в случаях, предусмотренных законами субъектов Российской Федерации;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2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9) земельного участка гражданину в соответствии с Федеральным законом от 1 мая 2016 года N 119-ФЗ "Об особенностях предоставления гражданам земельных участков,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Севера, Сибири и Дальнего Востока Российской Федерации, и о внесении изменений в отдельные законодательные акты Российской Федерации";</w:t>
            </w:r>
            <w:proofErr w:type="gramEnd"/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2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10) земельного участка в соответствии с Федеральным законом от 24 июля 2008 года N 161-ФЗ "О содействии развитию жилищного строительства, созданию объектов туристской инфраструктуры и иному развитию территорий";</w:t>
            </w:r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142"/>
              <w:rPr>
                <w:sz w:val="20"/>
              </w:rPr>
            </w:pPr>
            <w:r w:rsidRPr="00BC2C82">
              <w:rPr>
                <w:sz w:val="20"/>
              </w:rPr>
              <w:lastRenderedPageBreak/>
              <w:t>В случае</w:t>
            </w:r>
            <w:proofErr w:type="gramStart"/>
            <w:r w:rsidRPr="00BC2C82">
              <w:rPr>
                <w:sz w:val="20"/>
              </w:rPr>
              <w:t>,</w:t>
            </w:r>
            <w:proofErr w:type="gramEnd"/>
            <w:r w:rsidRPr="00BC2C82">
              <w:rPr>
                <w:sz w:val="20"/>
              </w:rPr>
              <w:t xml:space="preserve"> если указан вид права «аренда» (п. 2 ст. 39.6)</w:t>
            </w:r>
          </w:p>
        </w:tc>
        <w:tc>
          <w:tcPr>
            <w:tcW w:w="6377" w:type="dxa"/>
          </w:tcPr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 xml:space="preserve">5) земельного участка, образованного из земельного участка, находящегося в государственной или муниципальной собственности, в том числе предоставленного для комплексного развития территории, лицу, с которым был заключен договор аренды такого земельного участка, если иное не предусмотрено </w:t>
            </w:r>
            <w:r w:rsidRPr="00BC2C82">
              <w:rPr>
                <w:sz w:val="20"/>
              </w:rPr>
              <w:lastRenderedPageBreak/>
              <w:t>подпунктом 8 настоящего пункта, пунктом 5 статьи 46 настоящего Кодекса;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7) садового или огородного земельного участка, образованного из земельного участка, предоставленного садоводческому или огородническому некоммерческому товариществу, за исключением земельных участков общего назначения, членам такого товарищества;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8) ограниченного в обороте земельного участка, являющегося земельным участком общего назначения, расположенного в границах территории ведения гражданами садоводства или огородничества для собственных нужд, гражданам, являющимся правообладателями садовых или огородных земельных участков в границах такой территории с множественностью лиц на стороне арендатора (в случае, если необходимость предоставления указанного земельного участка таким гражданам предусмотрена решением общего собрания членов садоводческого или огороднического некоммерческого</w:t>
            </w:r>
            <w:proofErr w:type="gramEnd"/>
            <w:r w:rsidRPr="00BC2C82">
              <w:rPr>
                <w:sz w:val="20"/>
              </w:rPr>
              <w:t xml:space="preserve"> товарищества, осуществляющего управление имуществом общего пользования в границах такой территории);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9) земельного участка, на котором расположены здания, сооружения, собственникам зданий, сооружений, помещений в них и (или) лицам, которым эти объекты недвижимости предоставлены на праве хозяйственного ведения или в случаях, предусмотренных статьей 39.20 настоящего Кодекса, на праве оперативного управления;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10) земельного участка, на котором расположены объекты незавершенного строительства, однократно для завершения их строительства собственникам объектов незавершенного строительства в случаях, предусмотренных пунктом 5 настоящей статьи;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12) земельного участка крестьянскому (фермерскому) хозяйству или сельскохозяйственной организации в случаях, установленных Федеральным законом "Об обороте земель сельскохозяйственного назначения";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13) земельного участка, образованного в границах территории, лицу, с которым заключен договор о комплексном развитии территории в соответствии с Градостроительным кодексом Российской Федерации, либо юридическому лицу, обеспечивающему в соответствии с Градостроительным кодексом Российской Федерации реализацию решения о комплексном развитии территории;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14) земельного участка гражданам, имеющим право на первоочередное или внеочередное приобретение земельных участков в соответствии с федеральными законами, законами субъектов Российской Федерации;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16) земельного участка взамен земельного участка, предоставленного гражданину или юридическому лицу на праве аренды и изымаемого для государственных или муниципальных нужд;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18) земельного участка лицу, которое в соответствии с настоящим Кодексом имеет право на приобретение в собственность земельного участка, находящегося в государственной или муниципальной собственности, без проведения торгов, в том числе бесплатно, если такой земельный участок зарезервирован для государственных или муниципальных нужд либо ограничен в обороте;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 xml:space="preserve">19) земельного участка гражданину для сенокошения, выпаса сельскохозяйственных животных, ведения </w:t>
            </w:r>
            <w:r w:rsidRPr="00BC2C82">
              <w:rPr>
                <w:sz w:val="20"/>
              </w:rPr>
              <w:lastRenderedPageBreak/>
              <w:t>огородничества или земельного участка, расположенного за границами населенного пункта, гражданину для ведения личного подсобного хозяйства;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 xml:space="preserve">20) земельного участка, необходимого для проведения работ, связанных с пользованием недрами, </w:t>
            </w:r>
            <w:proofErr w:type="spellStart"/>
            <w:r w:rsidRPr="00BC2C82">
              <w:rPr>
                <w:sz w:val="20"/>
              </w:rPr>
              <w:t>недропользователю</w:t>
            </w:r>
            <w:proofErr w:type="spellEnd"/>
            <w:r w:rsidRPr="00BC2C82">
              <w:rPr>
                <w:sz w:val="20"/>
              </w:rPr>
              <w:t>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21) земельного участка, расположенного в границах особой экономической зоны или на прилегающей к ней территории, резиденту особой экономической зоны или управляющей компании в случае привлечения ее в порядке, установленном законодательством Российской Федерации об особых экономических зонах, для выполнения функций по созданию за счет средств федерального бюджета, бюджета субъекта Российской Федерации, местного бюджета, внебюджетных источников финансирования объектов недвижимости в границах особой</w:t>
            </w:r>
            <w:proofErr w:type="gramEnd"/>
            <w:r w:rsidRPr="00BC2C82">
              <w:rPr>
                <w:sz w:val="20"/>
              </w:rPr>
              <w:t xml:space="preserve"> экономической зоны и на прилегающей к ней территории и по управлению этими и ранее созданными объектами недвижимости;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22) земельного участка, расположенного в границах особой экономической зоны любого типа или на прилегающей к ней территории, для строительства и (или) реконструкции объектов инженерной, транспортной, социальной, инновационной и иных инфраструктур этой особой экономической зоны лицу, с которым уполномоченным Правительством Российской Федерации федеральным органом исполнительной власти, либо исполнительным органом субъекта Российской Федерации, либо управляющей компанией в случае принятия уполномоченным Правительством Российской</w:t>
            </w:r>
            <w:proofErr w:type="gramEnd"/>
            <w:r w:rsidRPr="00BC2C82">
              <w:rPr>
                <w:sz w:val="20"/>
              </w:rPr>
              <w:t xml:space="preserve"> Федерации федеральным органом исполнительной власти решения </w:t>
            </w:r>
            <w:proofErr w:type="gramStart"/>
            <w:r w:rsidRPr="00BC2C82">
              <w:rPr>
                <w:sz w:val="20"/>
              </w:rPr>
              <w:t xml:space="preserve">о привлечении управляющей компании к управлению особой экономической зоной при передаче им полномочий в соответствии с Федеральным </w:t>
            </w:r>
            <w:hyperlink r:id="rId12" w:history="1">
              <w:r w:rsidRPr="00BC2C82">
                <w:rPr>
                  <w:sz w:val="20"/>
                </w:rPr>
                <w:t>законом</w:t>
              </w:r>
              <w:proofErr w:type="gramEnd"/>
            </w:hyperlink>
            <w:r w:rsidRPr="00BC2C82">
              <w:rPr>
                <w:sz w:val="20"/>
              </w:rPr>
              <w:t xml:space="preserve"> от 22 июля 2005 года № 116-ФЗ "Об особых экономических зонах в Российской Федерации" заключено соглашение о взаимодействии в сфере развития инфраструктуры особой экономической зоны;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 xml:space="preserve">23) земельного участка, необходимого для осуществления деятельности, предусмотренной концессионным соглашением, соглашением о государственно-частном партнерстве, соглашением о </w:t>
            </w:r>
            <w:proofErr w:type="spellStart"/>
            <w:r w:rsidRPr="00BC2C82">
              <w:rPr>
                <w:sz w:val="20"/>
              </w:rPr>
              <w:t>муниципально-частном</w:t>
            </w:r>
            <w:proofErr w:type="spellEnd"/>
            <w:r w:rsidRPr="00BC2C82">
              <w:rPr>
                <w:sz w:val="20"/>
              </w:rPr>
              <w:t xml:space="preserve"> партнерстве, лицу, с которым заключены указанные соглашения;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23.2) земельного участка, необходимого для осуществления деятельности, предусмотренной специальным инвестиционным контрактом, лицу, с которым заключен специальный инвестиционный контракт;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 xml:space="preserve">24) земельного участка, необходимого для осуществления видов деятельности в сфере охотничьего хозяйства, лицу, с которым заключено </w:t>
            </w:r>
            <w:proofErr w:type="spellStart"/>
            <w:r w:rsidRPr="00BC2C82">
              <w:rPr>
                <w:sz w:val="20"/>
              </w:rPr>
              <w:t>охотхозяйственное</w:t>
            </w:r>
            <w:proofErr w:type="spellEnd"/>
            <w:r w:rsidRPr="00BC2C82">
              <w:rPr>
                <w:sz w:val="20"/>
              </w:rPr>
              <w:t xml:space="preserve"> соглашение;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29) земельного участка лицу, обладающему правом на добычу (вылов) водных биологических ресурсов на основании решения о предоставлении их в пользование, договора пользования рыболовным участком или договора пользования водными биологическими ресурсами, для осуществления деятельности, предусмотренной указанными решением или договорами;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 xml:space="preserve">29.1) земельного участка лицу, осуществляющему </w:t>
            </w:r>
            <w:proofErr w:type="gramStart"/>
            <w:r w:rsidRPr="00BC2C82">
              <w:rPr>
                <w:sz w:val="20"/>
              </w:rPr>
              <w:t>товарную</w:t>
            </w:r>
            <w:proofErr w:type="gramEnd"/>
            <w:r w:rsidRPr="00BC2C82">
              <w:rPr>
                <w:sz w:val="20"/>
              </w:rPr>
              <w:t xml:space="preserve"> </w:t>
            </w:r>
            <w:proofErr w:type="spellStart"/>
            <w:r w:rsidRPr="00BC2C82">
              <w:rPr>
                <w:sz w:val="20"/>
              </w:rPr>
              <w:t>аквакультуру</w:t>
            </w:r>
            <w:proofErr w:type="spellEnd"/>
            <w:r w:rsidRPr="00BC2C82">
              <w:rPr>
                <w:sz w:val="20"/>
              </w:rPr>
              <w:t xml:space="preserve"> (товарное рыбоводство) на основании договора пользования рыбоводным участком, находящимся в государственной или муниципальной собственности (далее - </w:t>
            </w:r>
            <w:r w:rsidRPr="00BC2C82">
              <w:rPr>
                <w:sz w:val="20"/>
              </w:rPr>
              <w:lastRenderedPageBreak/>
              <w:t>договор пользования рыбоводным участком), для указанных целей;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 xml:space="preserve">31) земельного участка, предназначенного для ведения сельскохозяйственного производства, арендатору, в отношении которого у уполномоченного органа отсутствует информация о выявленных в рамках государственного земельного надзора и </w:t>
            </w:r>
            <w:proofErr w:type="spellStart"/>
            <w:r w:rsidRPr="00BC2C82">
              <w:rPr>
                <w:sz w:val="20"/>
              </w:rPr>
              <w:t>неустраненных</w:t>
            </w:r>
            <w:proofErr w:type="spellEnd"/>
            <w:r w:rsidRPr="00BC2C82">
              <w:rPr>
                <w:sz w:val="20"/>
              </w:rPr>
              <w:t xml:space="preserve"> нарушениях законодательства Российской Федерации при использовании такого земельного участка, при условии, что заявление о заключении нового договора аренды такого земельного участка подано этим арендатором до дня истечения срока действия ранее заключенного договора аренды такого</w:t>
            </w:r>
            <w:proofErr w:type="gramEnd"/>
            <w:r w:rsidRPr="00BC2C82">
              <w:rPr>
                <w:sz w:val="20"/>
              </w:rPr>
              <w:t xml:space="preserve"> земельного участка;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32) земельного участка арендатору (за исключением арендаторов земельных участков, указанных в подпункте 31 настоящего пункта), если этот арендатор имеет право на заключение нового договора аренды такого земельного участка в соответствии с пунктами 3 и 4 настоящей статьи;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34) земельного участка гражданину в соответствии с Федеральным законом от 1 мая 2016 года N 119-ФЗ "Об особенностях предоставления гражданам земельных участков,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Севера, Сибири и Дальнего Востока Российской Федерации, и о внесении изменений в отдельные законодательные акты Российской Федерации";</w:t>
            </w:r>
            <w:proofErr w:type="gramEnd"/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35) земельного участка в соответствии с Федеральным законом от 24 июля 2008 года N 161-ФЗ "О содействии развитию жилищного строительства, созданию объектов туристской инфраструктуры и иному развитию территорий";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38) земельного участка участнику свободной экономической зоны на территориях Республики Крым и города федерального значения Севастополя для реализации договора об условиях деятельности в свободной экономической зоне, заключенного в соответствии с Федеральным законом от 29 ноября 2014 года № 377-ФЗ "О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Севастополя";</w:t>
            </w:r>
            <w:proofErr w:type="gramEnd"/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 xml:space="preserve">39) земельного участка лицу, получившему статус резидента Арктической зоны Российской Федерации, в случаях, предусмотренных Федеральным </w:t>
            </w:r>
            <w:hyperlink r:id="rId13" w:history="1">
              <w:r w:rsidRPr="00BC2C82">
                <w:rPr>
                  <w:sz w:val="20"/>
                </w:rPr>
                <w:t>законом</w:t>
              </w:r>
            </w:hyperlink>
            <w:r w:rsidRPr="00BC2C82">
              <w:rPr>
                <w:sz w:val="20"/>
              </w:rPr>
              <w:t xml:space="preserve"> от 13 июля 2020 года N 193-ФЗ "О государственной поддержке предпринимательской деятельности в Арктической зоне Российской Федерации"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3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40) земельного участка для обеспечения выполнения инженерных изысканий, архитектурно-строительного проектирования, строительства, реконструкции, капитального ремонта, сноса объектов капитального строительства, включенных в программу деятельности публично-правовой компании "Единый заказчик в сфере строительства" на текущий год и плановый период в соответствии с Федеральным законом "О публично-правовой компании "Единый заказчик в сфере строительства" и о внесении изменений в отдельные законодательные акты Российской Федерации";</w:t>
            </w:r>
            <w:proofErr w:type="gramEnd"/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142"/>
              <w:rPr>
                <w:sz w:val="20"/>
              </w:rPr>
            </w:pPr>
            <w:r w:rsidRPr="00BC2C82">
              <w:rPr>
                <w:sz w:val="20"/>
              </w:rPr>
              <w:lastRenderedPageBreak/>
              <w:t>В случае</w:t>
            </w:r>
            <w:proofErr w:type="gramStart"/>
            <w:r w:rsidRPr="00BC2C82">
              <w:rPr>
                <w:sz w:val="20"/>
              </w:rPr>
              <w:t>,</w:t>
            </w:r>
            <w:proofErr w:type="gramEnd"/>
            <w:r w:rsidRPr="00BC2C82">
              <w:rPr>
                <w:sz w:val="20"/>
              </w:rPr>
              <w:t xml:space="preserve"> если указан вид права «безвозмездное пользование» (п. 2. ст. 39.10)</w:t>
            </w:r>
          </w:p>
        </w:tc>
        <w:tc>
          <w:tcPr>
            <w:tcW w:w="6377" w:type="dxa"/>
          </w:tcPr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2) в виде служебных наделов работникам организаций в случаях, указанных в пункте 2 статьи 24 настоящего Кодекса, на срок трудового договора, заключенного между работником и организацией;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lastRenderedPageBreak/>
              <w:t>5) лицам, с которыми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 (далее - Федеральный закон "О контрактной системе в сфере закупок товаров, работ, услуг для обеспечения государственных и муниципальных нужд") заключены гражданско-правовые договоры на строительство или реконструкцию объектов недвижимости, осуществляемые полностью</w:t>
            </w:r>
            <w:proofErr w:type="gramEnd"/>
            <w:r w:rsidRPr="00BC2C82">
              <w:rPr>
                <w:sz w:val="20"/>
              </w:rPr>
              <w:t xml:space="preserve"> за счет средств федерального бюджета, средств бюджета субъекта Российской Федерации или средств местного бюджета, на срок исполнения этих договоров;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6) гражданину для индивидуального жилищного строительства, ведения личного подсобного хозяйства или осуществления крестьянским (фермерским) хозяйством его деятельности в муниципальных образованиях, определенных законом субъекта Российской Федерации, на срок не более чем шесть лет;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7) для индивидуального жилищного строительства или ведения личного подсобного хозяйства в муниципальных образованиях, определенных законом субъекта Российской Федерации, гражданам, которые работают по основному месту работы в таких муниципальных образованиях по специальностям, установленным законом субъекта Российской Федерации, на срок не более чем шесть лет;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8) гражданину, если на земельном участке находится служебное жилое помещение в виде жилого дома, предоставленное этому гражданину, на срок права пользования таким жилым помещением;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9) гражданам в целях осуществления сельскохозяйственной деятельности (в том числе пчеловодства) для собственных нужд на лесных участках на срок не более чем пять лет;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 xml:space="preserve">10) гражданам и юридическим лицам для сельскохозяйственного, </w:t>
            </w:r>
            <w:proofErr w:type="spellStart"/>
            <w:r w:rsidRPr="00BC2C82">
              <w:rPr>
                <w:sz w:val="20"/>
              </w:rPr>
              <w:t>охотхозяйственного</w:t>
            </w:r>
            <w:proofErr w:type="spellEnd"/>
            <w:r w:rsidRPr="00BC2C82">
              <w:rPr>
                <w:sz w:val="20"/>
              </w:rPr>
              <w:t>, лесохозяйственного и иного использования, не предусматривающего строительства зданий, сооружений, если такие земельные участки включены в утвержденный в установленном Правительством Российской Федерации порядке перечень земельных участков, предоставленных для нужд обороны и безопасности и временно не используемых для указанных нужд, на срок не более чем пять лет;</w:t>
            </w:r>
            <w:proofErr w:type="gramEnd"/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13) лицам, относящимся к коренным малочисленным народам Севера, Сибири и Дальнего Востока Российской Федерации, и их общинам в местах традиционного проживания и традиционной хозяйственной деятельности для размещения зданий, сооружений, необходимых в целях сохранения и развития традиционных образа жизни, хозяйственной деятельности и промыслов коренных малочисленных народов Севера, Сибири и Дальнего Востока Российской Федерации, на срок не более чем десять лет;</w:t>
            </w:r>
            <w:proofErr w:type="gramEnd"/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 xml:space="preserve">14) лицам, с которыми в соответствии с Федеральным законом от 29 декабря 2012 года N 275-ФЗ "О государственном оборонном заказе", Федеральным законом "О контрактной системе в сфере закупок товаров, работ, услуг для обеспечения государственных и муниципальных нужд" заключены государственные контракты на выполнение работ, оказание услуг для обеспечения обороны страны и безопасности государства, осуществляемых полностью за счет средств федерального </w:t>
            </w:r>
            <w:r w:rsidRPr="00BC2C82">
              <w:rPr>
                <w:sz w:val="20"/>
              </w:rPr>
              <w:lastRenderedPageBreak/>
              <w:t>бюджета, если</w:t>
            </w:r>
            <w:proofErr w:type="gramEnd"/>
            <w:r w:rsidRPr="00BC2C82">
              <w:rPr>
                <w:sz w:val="20"/>
              </w:rPr>
              <w:t xml:space="preserve"> для выполнения этих работ и оказания этих услуг необходимо предоставление земельного участка, на срок исполнения указанного контракта;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 xml:space="preserve">16) лицу, право безвозмездного </w:t>
            </w:r>
            <w:proofErr w:type="gramStart"/>
            <w:r w:rsidRPr="00BC2C82">
              <w:rPr>
                <w:sz w:val="20"/>
              </w:rPr>
              <w:t>пользования</w:t>
            </w:r>
            <w:proofErr w:type="gramEnd"/>
            <w:r w:rsidRPr="00BC2C82">
              <w:rPr>
                <w:sz w:val="20"/>
              </w:rPr>
              <w:t xml:space="preserve"> которого на земельный участок, находящийся в государственной или муниципальной собственности, прекращено в связи с изъятием земельного участка для государственных или муниципальных нужд, взамен изъятого земельного участка на срок, установленный настоящим пунктом в зависимости от основания возникновения права безвозмездного пользования на изъятый земельный участок;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r w:rsidRPr="00BC2C82">
              <w:rPr>
                <w:sz w:val="20"/>
              </w:rPr>
              <w:t>17) лицу в случае и в порядке, которые предусмотрены Федеральным законом от 24 июля 2008 года N 161-ФЗ "О содействии развитию жилищного строительства, созданию объектов туристской инфраструктуры и иному развитию территорий";</w:t>
            </w:r>
          </w:p>
          <w:p w:rsidR="00D21798" w:rsidRPr="00BC2C82" w:rsidRDefault="00D21798" w:rsidP="00D21798">
            <w:pPr>
              <w:pStyle w:val="ConsPlusNormal"/>
              <w:numPr>
                <w:ilvl w:val="0"/>
                <w:numId w:val="4"/>
              </w:numPr>
              <w:ind w:left="567" w:firstLine="153"/>
              <w:jc w:val="both"/>
              <w:rPr>
                <w:sz w:val="20"/>
              </w:rPr>
            </w:pPr>
            <w:proofErr w:type="gramStart"/>
            <w:r w:rsidRPr="00BC2C82">
              <w:rPr>
                <w:sz w:val="20"/>
              </w:rPr>
              <w:t>18) гражданину в соответствии с Федеральным законом от 1 мая 2016 года N 119-ФЗ "Об особенностях предоставления гражданам земельных участков,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Севера, Сибири и Дальнего Востока Российской Федерации, и о внесении изменений в отдельные законодательные акты Российской Федерации";</w:t>
            </w:r>
            <w:proofErr w:type="gramEnd"/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425"/>
              <w:rPr>
                <w:sz w:val="20"/>
              </w:rPr>
            </w:pPr>
            <w:r w:rsidRPr="00BC2C82">
              <w:rPr>
                <w:sz w:val="20"/>
              </w:rPr>
              <w:lastRenderedPageBreak/>
              <w:t xml:space="preserve">Кадастровый номер земельного участка: (если границы подлежат уточнению в соответствии с </w:t>
            </w:r>
            <w:hyperlink r:id="rId14" w:history="1">
              <w:r w:rsidRPr="00BC2C82">
                <w:rPr>
                  <w:sz w:val="20"/>
                </w:rPr>
                <w:t>ФЗ</w:t>
              </w:r>
            </w:hyperlink>
            <w:r w:rsidRPr="00BC2C82">
              <w:rPr>
                <w:sz w:val="20"/>
              </w:rPr>
              <w:t xml:space="preserve"> «О государственной регистрации недвижимости»)</w:t>
            </w:r>
          </w:p>
        </w:tc>
        <w:tc>
          <w:tcPr>
            <w:tcW w:w="6377" w:type="dxa"/>
          </w:tcPr>
          <w:p w:rsidR="00D21798" w:rsidRPr="00BC2C82" w:rsidRDefault="00D21798" w:rsidP="00BE78A2">
            <w:pPr>
              <w:pStyle w:val="ConsPlusNormal"/>
              <w:ind w:left="567" w:firstLine="153"/>
              <w:jc w:val="both"/>
              <w:rPr>
                <w:sz w:val="20"/>
              </w:rPr>
            </w:pPr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425"/>
              <w:rPr>
                <w:sz w:val="20"/>
              </w:rPr>
            </w:pPr>
            <w:r w:rsidRPr="00BC2C82">
              <w:rPr>
                <w:sz w:val="20"/>
              </w:rPr>
              <w:t>Кадастровы</w:t>
            </w:r>
            <w:proofErr w:type="gramStart"/>
            <w:r w:rsidRPr="00BC2C82">
              <w:rPr>
                <w:sz w:val="20"/>
              </w:rPr>
              <w:t>й(</w:t>
            </w:r>
            <w:proofErr w:type="gramEnd"/>
            <w:r w:rsidRPr="00BC2C82">
              <w:rPr>
                <w:sz w:val="20"/>
              </w:rPr>
              <w:t>е) номер (номера) земельного участка: (из которого(</w:t>
            </w:r>
            <w:proofErr w:type="spellStart"/>
            <w:r w:rsidRPr="00BC2C82">
              <w:rPr>
                <w:sz w:val="20"/>
              </w:rPr>
              <w:t>ых</w:t>
            </w:r>
            <w:proofErr w:type="spellEnd"/>
            <w:r w:rsidRPr="00BC2C82">
              <w:rPr>
                <w:sz w:val="20"/>
              </w:rPr>
              <w:t>) предусмотрено образование испрашиваемого земельного участка, если сведения о таких земельных участках внесены в государственный кадастр недвижимости)</w:t>
            </w:r>
          </w:p>
        </w:tc>
        <w:tc>
          <w:tcPr>
            <w:tcW w:w="6377" w:type="dxa"/>
          </w:tcPr>
          <w:p w:rsidR="00D21798" w:rsidRPr="00BC2C82" w:rsidRDefault="00D21798" w:rsidP="00BE78A2">
            <w:pPr>
              <w:pStyle w:val="ConsPlusNormal"/>
              <w:ind w:left="567" w:firstLine="153"/>
              <w:jc w:val="both"/>
              <w:rPr>
                <w:sz w:val="20"/>
              </w:rPr>
            </w:pPr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425"/>
              <w:rPr>
                <w:sz w:val="20"/>
              </w:rPr>
            </w:pPr>
            <w:r w:rsidRPr="00BC2C82">
              <w:rPr>
                <w:sz w:val="20"/>
              </w:rPr>
              <w:t>Реквизиты решения об утверждении проекта межевания территории: (если образование земельного участка предусмотрено проектом)</w:t>
            </w:r>
          </w:p>
        </w:tc>
        <w:tc>
          <w:tcPr>
            <w:tcW w:w="6377" w:type="dxa"/>
          </w:tcPr>
          <w:p w:rsidR="00D21798" w:rsidRPr="00BC2C82" w:rsidRDefault="00D21798" w:rsidP="00BE78A2">
            <w:pPr>
              <w:pStyle w:val="ConsPlusNormal"/>
              <w:ind w:left="567" w:firstLine="153"/>
              <w:jc w:val="both"/>
              <w:rPr>
                <w:sz w:val="20"/>
              </w:rPr>
            </w:pPr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425"/>
              <w:rPr>
                <w:sz w:val="20"/>
              </w:rPr>
            </w:pPr>
            <w:r w:rsidRPr="00BC2C82">
              <w:rPr>
                <w:sz w:val="20"/>
              </w:rPr>
              <w:t xml:space="preserve">Реквизиты решения об утверждении документа территориального планирования </w:t>
            </w:r>
            <w:proofErr w:type="gramStart"/>
            <w:r w:rsidRPr="00BC2C82">
              <w:rPr>
                <w:sz w:val="20"/>
              </w:rPr>
              <w:t>и(</w:t>
            </w:r>
            <w:proofErr w:type="gramEnd"/>
            <w:r w:rsidRPr="00BC2C82">
              <w:rPr>
                <w:sz w:val="20"/>
              </w:rPr>
              <w:t xml:space="preserve">или) проекта планировки территории: (если участок предоставляется для размещения объектов, </w:t>
            </w:r>
            <w:r w:rsidRPr="00BC2C82">
              <w:rPr>
                <w:sz w:val="20"/>
              </w:rPr>
              <w:lastRenderedPageBreak/>
              <w:t>предусмотренных указанным документом)</w:t>
            </w:r>
          </w:p>
        </w:tc>
        <w:tc>
          <w:tcPr>
            <w:tcW w:w="6377" w:type="dxa"/>
          </w:tcPr>
          <w:p w:rsidR="00D21798" w:rsidRPr="00BC2C82" w:rsidRDefault="00D21798" w:rsidP="00BE78A2">
            <w:pPr>
              <w:pStyle w:val="ConsPlusNormal"/>
              <w:ind w:left="567" w:firstLine="153"/>
              <w:jc w:val="both"/>
              <w:rPr>
                <w:sz w:val="20"/>
              </w:rPr>
            </w:pPr>
          </w:p>
        </w:tc>
      </w:tr>
      <w:tr w:rsidR="00D21798" w:rsidRPr="00BC2C82" w:rsidTr="00D21798">
        <w:tc>
          <w:tcPr>
            <w:tcW w:w="2694" w:type="dxa"/>
          </w:tcPr>
          <w:p w:rsidR="00D21798" w:rsidRPr="00BC2C82" w:rsidRDefault="00D21798" w:rsidP="003D5664">
            <w:pPr>
              <w:pStyle w:val="ConsPlusNormal"/>
              <w:ind w:left="80" w:firstLine="425"/>
              <w:rPr>
                <w:sz w:val="20"/>
              </w:rPr>
            </w:pPr>
            <w:r w:rsidRPr="00BC2C82">
              <w:rPr>
                <w:sz w:val="20"/>
              </w:rPr>
              <w:lastRenderedPageBreak/>
              <w:t xml:space="preserve">Реквизиты решения об изъятии земельного участка для </w:t>
            </w:r>
            <w:proofErr w:type="spellStart"/>
            <w:r w:rsidRPr="00BC2C82">
              <w:rPr>
                <w:sz w:val="20"/>
              </w:rPr>
              <w:t>госуд</w:t>
            </w:r>
            <w:proofErr w:type="spellEnd"/>
            <w:r w:rsidRPr="00BC2C82">
              <w:rPr>
                <w:sz w:val="20"/>
              </w:rPr>
              <w:t>. или муниципальных нужд: (если участок предоставляется взамен изымаемого)</w:t>
            </w:r>
          </w:p>
        </w:tc>
        <w:tc>
          <w:tcPr>
            <w:tcW w:w="6377" w:type="dxa"/>
          </w:tcPr>
          <w:p w:rsidR="00D21798" w:rsidRPr="00BC2C82" w:rsidRDefault="00D21798" w:rsidP="00BE78A2">
            <w:pPr>
              <w:pStyle w:val="ConsPlusNormal"/>
              <w:ind w:left="567" w:firstLine="153"/>
              <w:jc w:val="both"/>
              <w:rPr>
                <w:sz w:val="20"/>
              </w:rPr>
            </w:pPr>
          </w:p>
        </w:tc>
      </w:tr>
    </w:tbl>
    <w:p w:rsidR="00D21798" w:rsidRPr="00040673" w:rsidRDefault="00D21798" w:rsidP="00D21798">
      <w:pPr>
        <w:pStyle w:val="ConsPlusNormal"/>
        <w:ind w:left="567" w:firstLine="153"/>
        <w:jc w:val="both"/>
      </w:pPr>
    </w:p>
    <w:p w:rsidR="00D21798" w:rsidRDefault="00D21798" w:rsidP="00D21798">
      <w:pPr>
        <w:pStyle w:val="ConsPlusNonformat"/>
        <w:ind w:left="567" w:firstLine="153"/>
        <w:jc w:val="both"/>
      </w:pPr>
      <w:r w:rsidRPr="00040673">
        <w:t>С утверждением иного варианта схемы расположения земельного участка</w:t>
      </w:r>
      <w:r>
        <w:t xml:space="preserve"> </w:t>
      </w:r>
      <w:proofErr w:type="gramStart"/>
      <w:r w:rsidRPr="00040673">
        <w:t>согласен</w:t>
      </w:r>
      <w:proofErr w:type="gramEnd"/>
      <w:r w:rsidRPr="00040673">
        <w:t>.</w:t>
      </w:r>
    </w:p>
    <w:p w:rsidR="00D21798" w:rsidRDefault="00D21798" w:rsidP="00D21798">
      <w:pPr>
        <w:pStyle w:val="ConsPlusNonformat"/>
        <w:ind w:left="567" w:firstLine="153"/>
        <w:jc w:val="both"/>
      </w:pPr>
    </w:p>
    <w:p w:rsidR="00D21798" w:rsidRDefault="00D21798" w:rsidP="00D21798">
      <w:pPr>
        <w:pStyle w:val="ConsPlusNonformat"/>
        <w:ind w:left="567" w:firstLine="153"/>
        <w:jc w:val="both"/>
      </w:pPr>
      <w:r w:rsidRPr="00040673">
        <w:t>Результат рассмотрения заявления прошу:</w:t>
      </w:r>
    </w:p>
    <w:p w:rsidR="00D21798" w:rsidRDefault="00D21798" w:rsidP="00D21798">
      <w:pPr>
        <w:pStyle w:val="ConsPlusNonformat"/>
        <w:ind w:left="567" w:firstLine="153"/>
        <w:jc w:val="both"/>
      </w:pPr>
    </w:p>
    <w:tbl>
      <w:tblPr>
        <w:tblStyle w:val="a7"/>
        <w:tblW w:w="0" w:type="auto"/>
        <w:tblInd w:w="567" w:type="dxa"/>
        <w:tblLook w:val="04A0"/>
      </w:tblPr>
      <w:tblGrid>
        <w:gridCol w:w="959"/>
        <w:gridCol w:w="8045"/>
      </w:tblGrid>
      <w:tr w:rsidR="00D21798" w:rsidTr="00D21798">
        <w:tc>
          <w:tcPr>
            <w:tcW w:w="959" w:type="dxa"/>
            <w:tcBorders>
              <w:right w:val="single" w:sz="4" w:space="0" w:color="auto"/>
            </w:tcBorders>
          </w:tcPr>
          <w:p w:rsidR="00D21798" w:rsidRDefault="00D21798" w:rsidP="00D21798">
            <w:pPr>
              <w:pStyle w:val="ConsPlusNonformat"/>
              <w:jc w:val="both"/>
            </w:pPr>
          </w:p>
          <w:p w:rsidR="00D21798" w:rsidRDefault="00D21798" w:rsidP="00D21798">
            <w:pPr>
              <w:pStyle w:val="ConsPlusNonformat"/>
              <w:jc w:val="both"/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21798" w:rsidRDefault="00D21798" w:rsidP="00D21798">
            <w:pPr>
              <w:pStyle w:val="ConsPlusNonformat"/>
              <w:jc w:val="both"/>
            </w:pPr>
            <w:r w:rsidRPr="00040673">
              <w:t>выдать на руки в МФЦ</w:t>
            </w:r>
            <w:r>
              <w:t xml:space="preserve">, </w:t>
            </w:r>
            <w:proofErr w:type="gramStart"/>
            <w:r>
              <w:t>расположенном</w:t>
            </w:r>
            <w:proofErr w:type="gramEnd"/>
            <w:r>
              <w:t xml:space="preserve"> по </w:t>
            </w:r>
            <w:r w:rsidRPr="00040673">
              <w:t>адресу:_________________</w:t>
            </w:r>
          </w:p>
        </w:tc>
      </w:tr>
      <w:tr w:rsidR="00D21798" w:rsidTr="00D21798">
        <w:tc>
          <w:tcPr>
            <w:tcW w:w="959" w:type="dxa"/>
            <w:tcBorders>
              <w:right w:val="single" w:sz="4" w:space="0" w:color="auto"/>
            </w:tcBorders>
          </w:tcPr>
          <w:p w:rsidR="00D21798" w:rsidRDefault="00D21798" w:rsidP="00D21798">
            <w:pPr>
              <w:pStyle w:val="ConsPlusNonformat"/>
              <w:jc w:val="both"/>
            </w:pPr>
          </w:p>
          <w:p w:rsidR="00D21798" w:rsidRDefault="00D21798" w:rsidP="00D21798">
            <w:pPr>
              <w:pStyle w:val="ConsPlusNonformat"/>
              <w:jc w:val="both"/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21798" w:rsidRDefault="00D21798" w:rsidP="00D21798">
            <w:pPr>
              <w:pStyle w:val="ConsPlusNonformat"/>
              <w:jc w:val="both"/>
            </w:pPr>
            <w:r w:rsidRPr="00AF0D30">
              <w:t>по электронной почте (</w:t>
            </w:r>
            <w:proofErr w:type="spellStart"/>
            <w:r w:rsidRPr="00AF0D30">
              <w:t>e-mail</w:t>
            </w:r>
            <w:proofErr w:type="spellEnd"/>
            <w:r w:rsidRPr="00AF0D30">
              <w:t>)</w:t>
            </w:r>
          </w:p>
        </w:tc>
      </w:tr>
      <w:tr w:rsidR="00D21798" w:rsidTr="00D21798">
        <w:tc>
          <w:tcPr>
            <w:tcW w:w="959" w:type="dxa"/>
            <w:tcBorders>
              <w:right w:val="single" w:sz="4" w:space="0" w:color="auto"/>
            </w:tcBorders>
          </w:tcPr>
          <w:p w:rsidR="00D21798" w:rsidRDefault="00D21798" w:rsidP="00D21798">
            <w:pPr>
              <w:pStyle w:val="ConsPlusNonformat"/>
              <w:jc w:val="both"/>
            </w:pPr>
          </w:p>
          <w:p w:rsidR="00D21798" w:rsidRDefault="00D21798" w:rsidP="00D21798">
            <w:pPr>
              <w:pStyle w:val="ConsPlusNonformat"/>
              <w:jc w:val="both"/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21798" w:rsidRDefault="00D21798" w:rsidP="00D21798">
            <w:pPr>
              <w:pStyle w:val="ConsPlusNonformat"/>
              <w:jc w:val="both"/>
            </w:pPr>
            <w:r w:rsidRPr="00D64091">
              <w:t>выдать на руки в Администрации</w:t>
            </w:r>
          </w:p>
        </w:tc>
      </w:tr>
      <w:tr w:rsidR="00D21798" w:rsidTr="00D21798">
        <w:tc>
          <w:tcPr>
            <w:tcW w:w="959" w:type="dxa"/>
            <w:tcBorders>
              <w:right w:val="single" w:sz="4" w:space="0" w:color="auto"/>
            </w:tcBorders>
          </w:tcPr>
          <w:p w:rsidR="00D21798" w:rsidRDefault="00D21798" w:rsidP="00D21798">
            <w:pPr>
              <w:pStyle w:val="ConsPlusNonformat"/>
              <w:jc w:val="both"/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21798" w:rsidRDefault="00D21798" w:rsidP="00D21798">
            <w:pPr>
              <w:pStyle w:val="ConsPlusNonformat"/>
              <w:jc w:val="both"/>
            </w:pPr>
            <w:r w:rsidRPr="00040673">
              <w:t>направить в электронной форме в личный кабинет на ПГУ ЛО</w:t>
            </w:r>
            <w:r>
              <w:t xml:space="preserve"> </w:t>
            </w:r>
            <w:r w:rsidRPr="005054C8">
              <w:t>(при технической реализации)/</w:t>
            </w:r>
            <w:r w:rsidRPr="00040673">
              <w:t>ЕПГУ</w:t>
            </w:r>
          </w:p>
        </w:tc>
      </w:tr>
    </w:tbl>
    <w:p w:rsidR="00D21798" w:rsidRDefault="00D21798" w:rsidP="00D21798">
      <w:pPr>
        <w:pStyle w:val="ConsPlusNonformat"/>
        <w:ind w:left="567" w:firstLine="153"/>
        <w:jc w:val="both"/>
      </w:pPr>
    </w:p>
    <w:p w:rsidR="00D21798" w:rsidRPr="00040673" w:rsidRDefault="00D21798" w:rsidP="00D21798">
      <w:pPr>
        <w:pStyle w:val="ConsPlusNonformat"/>
        <w:ind w:left="567" w:firstLine="153"/>
        <w:jc w:val="both"/>
      </w:pPr>
    </w:p>
    <w:p w:rsidR="00D21798" w:rsidRPr="00040673" w:rsidRDefault="00D21798" w:rsidP="00D21798">
      <w:pPr>
        <w:pStyle w:val="ConsPlusNonformat"/>
        <w:ind w:left="567" w:firstLine="153"/>
        <w:jc w:val="both"/>
      </w:pPr>
      <w:r w:rsidRPr="00040673">
        <w:t xml:space="preserve">    Приложение</w:t>
      </w:r>
      <w:r>
        <w:t xml:space="preserve">: </w:t>
      </w:r>
      <w:r w:rsidRPr="00AF0D30">
        <w:t>документы в соответствии с пунктом 2.6 настоящего Административного регламента</w:t>
      </w:r>
      <w:r>
        <w:t>.</w:t>
      </w:r>
    </w:p>
    <w:p w:rsidR="00D21798" w:rsidRPr="00040673" w:rsidRDefault="00D21798" w:rsidP="00D21798">
      <w:pPr>
        <w:pStyle w:val="ConsPlusNonformat"/>
        <w:ind w:left="567" w:firstLine="153"/>
        <w:jc w:val="both"/>
      </w:pPr>
    </w:p>
    <w:p w:rsidR="00D21798" w:rsidRPr="00040673" w:rsidRDefault="00D21798" w:rsidP="00D21798">
      <w:pPr>
        <w:pStyle w:val="ConsPlusNonformat"/>
        <w:ind w:left="567" w:firstLine="153"/>
        <w:jc w:val="both"/>
      </w:pPr>
      <w:r w:rsidRPr="00040673">
        <w:t xml:space="preserve">______________________________ _________________ </w:t>
      </w:r>
      <w:r>
        <w:t>______________________</w:t>
      </w:r>
    </w:p>
    <w:p w:rsidR="00D21798" w:rsidRPr="00040673" w:rsidRDefault="00D21798" w:rsidP="00D21798">
      <w:pPr>
        <w:pStyle w:val="ConsPlusNonformat"/>
        <w:ind w:left="567" w:firstLine="153"/>
        <w:jc w:val="both"/>
      </w:pPr>
      <w:r w:rsidRPr="00040673">
        <w:t xml:space="preserve">   (наименование должности)         (подпись)              (ФИО)</w:t>
      </w:r>
    </w:p>
    <w:p w:rsidR="00D21798" w:rsidRPr="00040673" w:rsidRDefault="00D21798" w:rsidP="00D21798">
      <w:pPr>
        <w:pStyle w:val="ConsPlusNormal"/>
        <w:ind w:left="567" w:firstLine="153"/>
        <w:jc w:val="both"/>
      </w:pPr>
    </w:p>
    <w:p w:rsidR="00D21798" w:rsidRDefault="00D21798" w:rsidP="00D21798">
      <w:pPr>
        <w:pStyle w:val="ConsPlusNonformat"/>
        <w:ind w:left="567" w:firstLine="153"/>
        <w:jc w:val="both"/>
      </w:pPr>
      <w:r w:rsidRPr="00040673">
        <w:t xml:space="preserve">                 </w:t>
      </w:r>
    </w:p>
    <w:p w:rsidR="00D21798" w:rsidRDefault="00D21798" w:rsidP="00D21798">
      <w:pPr>
        <w:pStyle w:val="ConsPlusNormal"/>
        <w:ind w:left="567" w:firstLine="153"/>
        <w:jc w:val="both"/>
      </w:pPr>
    </w:p>
    <w:p w:rsidR="00D21798" w:rsidRPr="00CE3A27" w:rsidRDefault="00D21798" w:rsidP="00D21798">
      <w:pPr>
        <w:pStyle w:val="ConsPlusNormal"/>
        <w:ind w:left="567" w:firstLine="153"/>
        <w:jc w:val="both"/>
        <w:rPr>
          <w:b/>
        </w:rPr>
      </w:pPr>
      <w:r w:rsidRPr="00CE3A27">
        <w:rPr>
          <w:b/>
        </w:rPr>
        <w:t>Форма №2 (для юридических лиц)</w:t>
      </w:r>
    </w:p>
    <w:p w:rsidR="00D21798" w:rsidRPr="002F195E" w:rsidRDefault="00D21798" w:rsidP="00D21798">
      <w:pPr>
        <w:pStyle w:val="ConsPlusNonformat"/>
        <w:ind w:left="567" w:firstLine="153"/>
        <w:jc w:val="center"/>
      </w:pPr>
      <w:r>
        <w:t xml:space="preserve">                                               В ___________________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       ____________________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       ____________________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</w:t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от </w:t>
      </w:r>
      <w:r w:rsidR="003D5664">
        <w:rPr>
          <w:rFonts w:ascii="Courier New" w:eastAsia="Times New Roman" w:hAnsi="Courier New" w:cs="Courier New"/>
          <w:sz w:val="20"/>
          <w:szCs w:val="20"/>
          <w:lang w:eastAsia="ru-RU"/>
        </w:rPr>
        <w:t>_________________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       ____________________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      (для юридических лиц)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ЗАЯВЛЕНИЕ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о предварительном согласовании предоставления земельного участка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>Заявитель: ________________________________________________________________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</w:t>
      </w:r>
      <w:proofErr w:type="gramStart"/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>(Полное наименование юридического лица в соответствии</w:t>
      </w:r>
      <w:proofErr w:type="gramEnd"/>
    </w:p>
    <w:p w:rsidR="00D21798" w:rsidRPr="002F195E" w:rsidRDefault="00D21798" w:rsidP="00D21798">
      <w:pPr>
        <w:widowControl w:val="0"/>
        <w:pBdr>
          <w:bottom w:val="single" w:sz="12" w:space="1" w:color="auto"/>
        </w:pBdr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с учредительными документами)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742"/>
      </w:tblGrid>
      <w:tr w:rsidR="00D21798" w:rsidRPr="002F195E" w:rsidTr="00BE78A2">
        <w:tc>
          <w:tcPr>
            <w:tcW w:w="340" w:type="dxa"/>
          </w:tcPr>
          <w:p w:rsidR="00D21798" w:rsidRPr="002F195E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340" w:type="dxa"/>
          </w:tcPr>
          <w:p w:rsidR="00D21798" w:rsidRPr="002F195E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340" w:type="dxa"/>
          </w:tcPr>
          <w:p w:rsidR="00D21798" w:rsidRPr="002F195E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340" w:type="dxa"/>
          </w:tcPr>
          <w:p w:rsidR="00D21798" w:rsidRPr="002F195E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340" w:type="dxa"/>
          </w:tcPr>
          <w:p w:rsidR="00D21798" w:rsidRPr="002F195E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340" w:type="dxa"/>
          </w:tcPr>
          <w:p w:rsidR="00D21798" w:rsidRPr="002F195E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bottom w:val="nil"/>
              <w:right w:val="nil"/>
            </w:tcBorders>
          </w:tcPr>
          <w:p w:rsidR="00D21798" w:rsidRPr="002F195E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  <w:tc>
          <w:tcPr>
            <w:tcW w:w="3742" w:type="dxa"/>
            <w:tcBorders>
              <w:left w:val="nil"/>
            </w:tcBorders>
          </w:tcPr>
          <w:p w:rsidR="00D21798" w:rsidRPr="002F195E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jc w:val="both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</w:tbl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rPr>
          <w:rFonts w:ascii="Calibri" w:eastAsia="Times New Roman" w:hAnsi="Calibri" w:cs="Calibri"/>
          <w:szCs w:val="20"/>
          <w:lang w:eastAsia="ru-RU"/>
        </w:rPr>
      </w:pP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rPr>
          <w:rFonts w:ascii="Calibri" w:eastAsia="Times New Roman" w:hAnsi="Calibri" w:cs="Calibri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600"/>
        <w:gridCol w:w="5473"/>
      </w:tblGrid>
      <w:tr w:rsidR="00D21798" w:rsidRPr="00CE3A27" w:rsidTr="00BE78A2"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D21798" w:rsidRPr="00CE3A27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 w:firstLine="142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CE3A27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Государственный регистрационный номер записи о государственной </w:t>
            </w:r>
            <w:r w:rsidRPr="00CE3A27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регистрации юридического лица в ЕГРЮЛ, в ЕГРИП:</w:t>
            </w:r>
          </w:p>
        </w:tc>
        <w:tc>
          <w:tcPr>
            <w:tcW w:w="5473" w:type="dxa"/>
            <w:tcBorders>
              <w:top w:val="single" w:sz="4" w:space="0" w:color="auto"/>
              <w:bottom w:val="single" w:sz="4" w:space="0" w:color="auto"/>
            </w:tcBorders>
          </w:tcPr>
          <w:p w:rsidR="00D21798" w:rsidRPr="00CE3A27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</w:tr>
    </w:tbl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rPr>
          <w:rFonts w:ascii="Calibri" w:eastAsia="Times New Roman" w:hAnsi="Calibri" w:cs="Calibri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600"/>
        <w:gridCol w:w="5473"/>
      </w:tblGrid>
      <w:tr w:rsidR="00D21798" w:rsidRPr="002F195E" w:rsidTr="00BE78A2"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D21798" w:rsidRPr="002F195E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Cs w:val="20"/>
                <w:lang w:eastAsia="ru-RU"/>
              </w:rPr>
            </w:pPr>
            <w:r w:rsidRPr="002F195E">
              <w:rPr>
                <w:rFonts w:ascii="Calibri" w:eastAsia="Times New Roman" w:hAnsi="Calibri" w:cs="Calibri"/>
                <w:szCs w:val="20"/>
                <w:lang w:eastAsia="ru-RU"/>
              </w:rPr>
              <w:t>Идентификационный номер налогоплательщика (ИНН):</w:t>
            </w:r>
          </w:p>
        </w:tc>
        <w:tc>
          <w:tcPr>
            <w:tcW w:w="5473" w:type="dxa"/>
            <w:tcBorders>
              <w:top w:val="single" w:sz="4" w:space="0" w:color="auto"/>
              <w:bottom w:val="single" w:sz="4" w:space="0" w:color="auto"/>
            </w:tcBorders>
          </w:tcPr>
          <w:p w:rsidR="00D21798" w:rsidRPr="002F195E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Cs w:val="20"/>
                <w:lang w:eastAsia="ru-RU"/>
              </w:rPr>
            </w:pPr>
          </w:p>
        </w:tc>
      </w:tr>
    </w:tbl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rPr>
          <w:rFonts w:ascii="Calibri" w:eastAsia="Times New Roman" w:hAnsi="Calibri" w:cs="Calibri"/>
          <w:szCs w:val="20"/>
          <w:lang w:eastAsia="ru-RU"/>
        </w:rPr>
      </w:pP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alibri" w:eastAsia="Times New Roman" w:hAnsi="Calibri" w:cs="Calibri"/>
          <w:szCs w:val="20"/>
          <w:lang w:eastAsia="ru-RU"/>
        </w:rPr>
      </w:pPr>
      <w:r w:rsidRPr="002F195E">
        <w:rPr>
          <w:rFonts w:ascii="Calibri" w:eastAsia="Times New Roman" w:hAnsi="Calibri" w:cs="Calibri"/>
          <w:szCs w:val="20"/>
          <w:lang w:eastAsia="ru-RU"/>
        </w:rPr>
        <w:t>Прошу (просим) предварительно согласовать предоставление земельного участка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rPr>
          <w:rFonts w:ascii="Calibri" w:eastAsia="Times New Roman" w:hAnsi="Calibri" w:cs="Calibri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606"/>
        <w:gridCol w:w="5465"/>
      </w:tblGrid>
      <w:tr w:rsidR="00D21798" w:rsidRPr="00BC2C82" w:rsidTr="00BE78A2">
        <w:tc>
          <w:tcPr>
            <w:tcW w:w="3606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Вид права: собственность (продажа или бесплатно), аренда (указать срок аренды), безвозмездное пользование</w:t>
            </w:r>
          </w:p>
        </w:tc>
        <w:tc>
          <w:tcPr>
            <w:tcW w:w="5465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Цель использования земельного участка</w:t>
            </w:r>
            <w:r w:rsidRPr="00BC2C82">
              <w:rPr>
                <w:rStyle w:val="a6"/>
                <w:rFonts w:ascii="Calibri" w:eastAsia="Times New Roman" w:hAnsi="Calibri" w:cs="Calibri"/>
                <w:sz w:val="20"/>
                <w:szCs w:val="20"/>
                <w:lang w:eastAsia="ru-RU"/>
              </w:rPr>
              <w:footnoteReference w:id="2"/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5465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Основание предоставления земельного участка:</w:t>
            </w:r>
          </w:p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(</w:t>
            </w:r>
            <w:hyperlink r:id="rId15" w:history="1">
              <w:r w:rsidRPr="00BC2C82">
                <w:rPr>
                  <w:rFonts w:ascii="Calibri" w:eastAsia="Times New Roman" w:hAnsi="Calibri" w:cs="Calibri"/>
                  <w:color w:val="0000FF"/>
                  <w:sz w:val="20"/>
                  <w:szCs w:val="20"/>
                  <w:lang w:eastAsia="ru-RU"/>
                </w:rPr>
                <w:t>п. 2 ст. 39.3</w:t>
              </w:r>
            </w:hyperlink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; </w:t>
            </w:r>
            <w:hyperlink r:id="rId16" w:history="1">
              <w:r w:rsidRPr="00BC2C82">
                <w:rPr>
                  <w:rFonts w:ascii="Calibri" w:eastAsia="Times New Roman" w:hAnsi="Calibri" w:cs="Calibri"/>
                  <w:color w:val="0000FF"/>
                  <w:sz w:val="20"/>
                  <w:szCs w:val="20"/>
                  <w:lang w:eastAsia="ru-RU"/>
                </w:rPr>
                <w:t>ст. 39.5</w:t>
              </w:r>
            </w:hyperlink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; </w:t>
            </w:r>
            <w:hyperlink r:id="rId17" w:history="1">
              <w:r w:rsidRPr="00BC2C82">
                <w:rPr>
                  <w:rFonts w:ascii="Calibri" w:eastAsia="Times New Roman" w:hAnsi="Calibri" w:cs="Calibri"/>
                  <w:color w:val="0000FF"/>
                  <w:sz w:val="20"/>
                  <w:szCs w:val="20"/>
                  <w:lang w:eastAsia="ru-RU"/>
                </w:rPr>
                <w:t>п. 2 ст. 39.6</w:t>
              </w:r>
            </w:hyperlink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; </w:t>
            </w:r>
            <w:hyperlink r:id="rId18" w:history="1">
              <w:r w:rsidRPr="00BC2C82">
                <w:rPr>
                  <w:rFonts w:ascii="Calibri" w:eastAsia="Times New Roman" w:hAnsi="Calibri" w:cs="Calibri"/>
                  <w:color w:val="0000FF"/>
                  <w:sz w:val="20"/>
                  <w:szCs w:val="20"/>
                  <w:lang w:eastAsia="ru-RU"/>
                </w:rPr>
                <w:t>п. 2. ст. 39.10</w:t>
              </w:r>
            </w:hyperlink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Земельного кодекса РФ):</w:t>
            </w:r>
          </w:p>
        </w:tc>
        <w:tc>
          <w:tcPr>
            <w:tcW w:w="5465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В  случае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,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если указан вид права «в собственность, продажа» (п.2 ст. 39.3)</w:t>
            </w:r>
          </w:p>
        </w:tc>
        <w:tc>
          <w:tcPr>
            <w:tcW w:w="5465" w:type="dxa"/>
          </w:tcPr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1.1) земельных участков, образованных из земельного участка, предоставленного по договору аренды или договору безвозмездного пользования в целях комплексного освоения, развития территории, заключенных в соответствии с Федеральным законом от 24 июля 2008 года N 161-ФЗ "О содействии развитию жилищного строительства, созданию объектов туристской инфраструктуры и иному развитию территорий";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6) земельных участков, на которых расположены здания, сооружения, собственникам таких зданий, сооружений либо помещений в них в случаях, предусмотренных статьей 39.20 настоящего Кодекса;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7) земельных участков, находящихся в постоянном (бессрочном) пользовании юридических лиц, указанным юридическим лицам, за исключением лиц, указанных в пункте 2 статьи 39.9 настоящего Кодекса;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8) земельных участков крестьянскому (фермерскому) хозяйству или сельскохозяйственной организации в случаях, установленных Федеральным законом "Об обороте земель сельскохозяйственного назначения";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9) земельных участков, предназначенных для ведения сельскохозяйственного производства и переданных в аренду гражданину или юридическому лицу, этому гражданину или этому 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гражданину или этому юридическому лицу при условии отсутствия у уполномоченного органа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информации о выявленных в рамках государственного земельного надзора и </w:t>
            </w:r>
            <w:proofErr w:type="spell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неустраненных</w:t>
            </w:r>
            <w:proofErr w:type="spell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нарушениях законодательства Российской Федерации при использовании такого земельного участка в случае, если этим гражданином или этим юридическим лицом заявление о заключении договора купли-продажи такого земельного участка без проведения торгов подано до дня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истечения срока указанного договора аренды земельного участка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;</w:t>
            </w: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3D5664">
            <w:pPr>
              <w:widowControl w:val="0"/>
              <w:autoSpaceDE w:val="0"/>
              <w:autoSpaceDN w:val="0"/>
              <w:spacing w:after="0" w:line="240" w:lineRule="auto"/>
              <w:ind w:left="142" w:firstLine="284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В случае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,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если указан вид права «в собственность, бесплатно» (ст. 39.5)</w:t>
            </w:r>
          </w:p>
        </w:tc>
        <w:tc>
          <w:tcPr>
            <w:tcW w:w="5465" w:type="dxa"/>
          </w:tcPr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2) земельного участка религиозной организации, имеющей в собственности здания или сооружения религиозного или благотворительного назначения, расположенные на таком земельном участке;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3) земельного участка, образованного в соответствии с проектом межевания территории и являющегося земельным участком общего назначения, расположенным в границах территории ведения гражданами садоводства или огородничества для собственных нужд, в общую долевую собственность лицам, являющимся собственниками земельных участков, расположенных в границах такой территории, пропорционально площади этих участков;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8) земельного участка, предоставленного религиозной организации на праве постоянного (бессрочного) пользования и предназначенного для сельскохозяйственного производства, этой организации в случаях, предусмотренных законами субъектов Российской Федерации;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10) земельного участка в соответствии с Федеральным законом от 24 июля 2008 года N 161-ФЗ "О содействии развитию жилищного строительства, созданию объектов туристской инфраструктуры и иному развитию территорий";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11) земельного участка, включенного в границы территории инновационного научно-технологического центра, фонду, созданному в соответствии с Федеральным законом "Об инновационных научно-технологических центрах и о внесении изменений в отдельные законодательные акты Российской Федерации".</w:t>
            </w: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3D5664">
            <w:pPr>
              <w:widowControl w:val="0"/>
              <w:autoSpaceDE w:val="0"/>
              <w:autoSpaceDN w:val="0"/>
              <w:spacing w:after="0" w:line="240" w:lineRule="auto"/>
              <w:ind w:left="142" w:firstLine="284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В случае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,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если указан вид права «аренда» (п. 2 ст. 39.6)</w:t>
            </w:r>
          </w:p>
        </w:tc>
        <w:tc>
          <w:tcPr>
            <w:tcW w:w="5465" w:type="dxa"/>
          </w:tcPr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1) земельного участка юридическим лицам в соответствии с указом или распоряжением Президента Российской Федерации;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2) земельного участка юридическим лицам в соответствии с распоряжением Правительства Российской Федерации для размещения объектов социально-культурного назначения, реализации масштабных инвестиционных проектов при условии соответствия указанных объектов, инвестиционных проектов критериям, установленным Правительством Российской Федерации;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3) земельного участка юридическим лицам в соответствии с распоряжением высшего должностного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лица субъекта Российской Федерации для размещения объектов социально-культурного и коммунально-бытового назначения, реализации масштабных инвестиционных проектов при условии соответствия указанных объектов, инвестиционных проектов критериям, установленным законами субъектов Российской Федерации;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3.2) земельного участка застройщику, признанному в соответствии с Федеральным законом от 26 октября 2002 года N 127-ФЗ "О несостоятельности (банкротстве)" банкротом, для обеспечения исполнения обязательств застройщика перед гражданами, денежные средства которых привлечены для строительства многоквартирных домов в соответствии с Федеральным законом от 30 декабря 2004 года N 214-ФЗ "Об участии в долевом строительстве многоквартирных домов и иных объектов недвижимости и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о внесении изменений в некоторые законодательные акты Российской Федерации" и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права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которых нарушены, в случае принятия арбитражным судом в отношении такого земельного участка мер по обеспечению требований кредиторов и интересов должника в соответствии с пунктом 1 статьи 201.3 Федерального закона от 26 октября 2002 года N 127-ФЗ "О несостоятельности (банкротстве)";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3.3) земельного участка застройщику, признанному в соответствии с Федеральным законом от 26 октября 2002 года N 127-ФЗ "О несостоятельности (банкротстве)" банкротом, для передачи публично-правовой компании "Фонд защиты прав граждан - участников долевого строительства", принявшей на себя обязательства застройщика перед гражданами по завершению строительства многоквартирных домов или по выплате возмещения гражданам в соответствии с Федеральным законом от 29 июля 2017 года N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218-ФЗ "О публично-правовой компании по защите прав граждан - участников долевого строительства при несостоятельности (банкротстве) застройщиков и о внесении изменений в отдельные законодательные акты Российской Федерации";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4) земельного участка для выполнения международных обязательств Российской Федерации, а также юридическим лицам для размещения объектов, предназначенных для обеспечения </w:t>
            </w:r>
            <w:proofErr w:type="spell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электро</w:t>
            </w:r>
            <w:proofErr w:type="spell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-, тепл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о-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газо</w:t>
            </w:r>
            <w:proofErr w:type="spell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- и водоснабжения, водоотведения, связи, нефтепроводов, объектов федерального, регионального или местного значения;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5) земельного участка, образованного из земельного участка, находящегося в государственной или муниципальной собственности, в том числе предоставленного для комплексного развития территории, лицу, с которым был заключен договор аренды такого земельного участка, если иное не предусмотрено подпунктом 8 настоящего пункта, пунктом 5 статьи 46 настоящего Кодекса;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9) земельного участка, на котором расположены здания, сооружения, собственникам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зданий, сооружений, помещений в них и (или) лицам, которым эти объекты недвижимости предоставлены на праве хозяйственного ведения или в случаях, предусмотренных статьей 39.20 настоящего Кодекса, на праве оперативного управления;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10) земельного участка, на котором расположены объекты незавершенного строительства, однократно для завершения их строительства собственникам объектов незавершенного строительства в случаях, предусмотренных пунктом 5 настоящей статьи;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11) земельного участка, находящегося в постоянном (бессрочном) пользовании юридических лиц, этим землепользователям, за исключением юридических лиц, указанных в пункте 2 статьи 39.9 настоящего Кодекса;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12) земельного участка крестьянскому (фермерскому) хозяйству или сельскохозяйственной организации в случаях, установленных Федеральным законом "Об обороте земель сельскохозяйственного назначения";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13) земельного участка, образованного в границах территории, лицу, с которым заключен договор о комплексном развитии территории в соответствии с Градостроительным кодексом Российской Федерации, либо юридическому лицу, созданному Российской Федерацией или субъектом Российской Федерации и обеспечивающему в соответствии с Градостроительным кодексом Российской Федерации реализацию решения о комплексном развитии территории;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16) земельного участка взамен земельного участка, предоставленного гражданину или юридическому лицу на праве аренды и изымаемого для государственных или муниципальных нужд;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17) земельного участка религиозным организациям, казачьим обществам, внесенным в государственный реестр казачьих обществ в Российской Федерации (далее - казачьи общества), для осуществления сельскохозяйственного производства, сохранения и развития традиционного образа жизни и хозяйствования казачьих обществ на территории, определенной в соответствии с законами субъектов Российской Федерации;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18) земельного участка лицу, которое в соответствии с настоящим Кодексом имеет право на приобретение в собственность земельного участка, находящегося в государственной или муниципальной собственности, без проведения торгов, в том числе бесплатно, если такой земельный участок зарезервирован для государственных или муниципальных нужд либо ограничен в обороте;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20) земельного участка, необходимого для проведения работ, связанных с пользованием недрами, </w:t>
            </w:r>
            <w:proofErr w:type="spell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недропользователю</w:t>
            </w:r>
            <w:proofErr w:type="spell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21) земельного участка, расположенного в границах особой экономической зоны или на прилегающей к ней территории, резиденту особой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экономической зоны или управляющей компании в случае привлечения ее в порядке, установленном законодательством Российской Федерации об особых экономических зонах, для выполнения функций по созданию за счет средств федерального бюджета, бюджета субъекта Российской Федерации, местного бюджета, внебюджетных источников финансирования объектов недвижимости в границах особой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экономической зоны и на прилегающей к ней территории и по управлению этими и ранее созданными объектами недвижимости;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22) земельного участка, расположенного в границах особой экономической зоны или на прилегающей к ней территории, для строительства объектов инфраструктуры этой зоны лицу, с которым уполномоченным Правительством Российской Федерации федеральным органом исполнительной власти заключено соглашение о взаимодействии в сфере развития инфраструктуры особой экономической зоны.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Примерная форма соглашения о взаимодействии в сфере развития инфраструктуры особой экономической зоны утверждается уполномоченным Правительством Российской Федерации федеральным органом исполнительной власти;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23) земельного участка, необходимого для осуществления деятельности, предусмотренной концессионным соглашением, соглашением о государственно-частном партнерстве, соглашением о </w:t>
            </w:r>
            <w:proofErr w:type="spell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муниципально-частном</w:t>
            </w:r>
            <w:proofErr w:type="spell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партнерстве, лицу, с которым заключены указанные соглашения;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23.1) земельного участка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лицу, заключившему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использования, и в случаях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, предусмотренных законом субъекта Российской Федерации, некоммерческой организации,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23.2) земельного участка, необходимого для осуществления деятельности, предусмотренной специальным инвестиционным контрактом, лицу, с которым заключен специальный инвестиционный контракт;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24) земельного участка, необходимого для осуществления видов деятельности в сфере охотничьего хозяйства, лицу, с которым заключено </w:t>
            </w:r>
            <w:proofErr w:type="spell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охотхозяйственное</w:t>
            </w:r>
            <w:proofErr w:type="spell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соглашение;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25) земельного участка для размещения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водохранилищ и (или) гидротехнических сооружений, если размещение этих объектов предусмотрено документами территориального планирования в качестве объектов федерального, регионального или местного значения;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26) земельного участка для осуществления деятельности Государственной компании "Российские автомобильные дороги" в границах полос отвода и придорожных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полос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автомобильных дорог;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27) земельного участка для осуществления деятельности открытого акционерного общества "Российские железные дороги" для размещения объектов инфраструктуры железнодорожного транспорта общего пользования;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29) земельного участка лицу, обладающему правом на добычу (вылов) водных биологических ресурсов на основании решения о предоставлении их в пользование, договора пользования рыболовным участком или договора пользования водными биологическими ресурсами, для осуществления деятельности, предусмотренной указанными решением или договорами;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29.1) земельного участка лицу, осуществляющему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товарную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аквакультуру</w:t>
            </w:r>
            <w:proofErr w:type="spell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(товарное рыбоводство) на основании договора пользования рыбоводным участком, находящимся в государственной или муниципальной собственности (далее - договор пользования рыбоводным участком), для указанных целей;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30) земельного участка юридическому лицу для размещения ядерных установок, радиационных источников, пунктов хранения ядерных материалов и радиоактивных веществ, пунктов хранения, хранилищ радиоактивных отходов и пунктов захоронения радиоактивных отходов, решения о сооружении и о месте размещения которых приняты Правительством Российской Федерации;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31) земельного участка, предназначенного для ведения сельскохозяйственного производства, арендатору, в отношении которого у уполномоченного органа отсутствует информация о выявленных в рамках государственного земельного надзора и </w:t>
            </w:r>
            <w:proofErr w:type="spell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неустраненных</w:t>
            </w:r>
            <w:proofErr w:type="spell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нарушениях законодательства Российской Федерации при использовании такого земельного участка, при условии, что заявление о заключении нового договора аренды такого земельного участка подано этим арендатором до дня истечения срока действия ранее заключенного договора аренды такого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земельного участка;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32) земельного участка арендатору (за исключением арендаторов земельных участков, указанных в подпункте 31 настоящего пункта), если этот арендатор имеет право на заключение нового договора аренды такого земельного участка в соответствии с пунктами 3 и 4 настоящей статьи;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35) земельного участка в соответствии с Федеральным законом от 24 июля 2008 года N 161-ФЗ "О содействии развитию жилищного строительства,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созданию объектов туристской инфраструктуры и иному развитию территорий";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36) земельного участка, который находится в собственности субъекта Российской Федерации - города федерального значения Москвы или государственная собственность на который не разграничена, в целях реализации решения о реновации жилищного фонда в субъекте Российской Федерации - городе федерального значения Москве в соответствии с Законом Российской Федерации от 15 апреля 1993 года N 4802-1 "О статусе столицы Российской Федерации", Московскому фонду реновации жилой застройки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созданному субъектом Российской Федерации - городом федерального значения Москвой в соответствии с указанным Законом, в случае, если на таком земельном участке планируется строительство многоквартирных домов и (или)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законом от 30 декабря 2004 года N 214-ФЗ "Об участии в долевом строительстве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многоквартирных домов и иных объектов недвижимости и о внесении изменений в некоторые законодательные акты Российской Федерации";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37) земельного участка, включенного в границы территории инновационного научно-технологического центра, фонду, созданному в соответствии с Федеральным законом "Об инновационных научно-технологических центрах и о внесении изменений в отдельные законодательные акты Российской Федерации";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38) земельного участка участнику свободной экономической зоны на территориях Республики Крым и города федерального значения Севастополя для реализации договора об условиях деятельности в свободной экономической зоне, заключенного в соответствии с Федеральным законом от 29 ноября 2014 года N 377-ФЗ "О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Севастополя";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39) земельного участка для осуществления лицом, получившим статус резидента Арктической зоны Российской Федерации в соответствии с Федеральным законом "О государственной поддержке предпринимательской деятельности в Арктической зоне Российской Федерации", деятельности, предусмотренной соглашением об осуществлении инвестиционной деятельности в Арктической зоне Российской Федерации.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40) земельного участка для обеспечения выполнения инженерных изысканий, архитектурно-строительного проектирования, строительства, реконструкции, капитального ремонта, сноса объектов капитального строительства, включенных в программу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деятельности публично-правовой компании "Единый заказчик в сфере строительства" на текущий год и плановый период в соответствии с Федеральным законом "О публично-правовой компании "Единый заказчик в сфере строительства" и о внесении изменений в отдельные законодательные акты Российской Федерации";</w:t>
            </w:r>
            <w:proofErr w:type="gramEnd"/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41) земельного участка публично-правовой компании "Фонд защиты прав граждан - участников долевого строительства" для осуществления функций и полномочий, предусмотренных Федеральным законом от 29 июля 2017 года N 218-ФЗ "О публично-правовой компании по защите прав граждан - участников долевого строительства при несостоятельности (банкротстве) застройщиков и о внесении изменений в отдельные законодательные акты Российской Федерации", если завершение строительства объектов незавершенного строительства (строительство объектов капитального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строительства) на земельном участке, переданном (который может быть передан) указанной публично-правовой компании по основаниям, предусмотренным Федеральным законом от 26 октября 2002 года N 127-ФЗ "О несостоятельности (банкротстве)", невозможно в связи с наличием ограничений, установленных земельным и иным законодательством Российской Федерации, при подтверждении наличия таких ограничений федеральным органом исполнительной власти, органом исполнительной власти субъекта Российской Федерации, органом местного самоуправления, уполномоченным на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выдачу разрешений на строительство в соответствии с Градостроительным кодексом Российской Федерации.</w:t>
            </w: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3D5664">
            <w:pPr>
              <w:widowControl w:val="0"/>
              <w:tabs>
                <w:tab w:val="left" w:pos="1221"/>
              </w:tabs>
              <w:autoSpaceDE w:val="0"/>
              <w:autoSpaceDN w:val="0"/>
              <w:spacing w:after="0" w:line="240" w:lineRule="auto"/>
              <w:ind w:left="142" w:firstLine="284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В случае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,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если указан вид права «безвозмездное пользование» (п. 2. ст. 39.10)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ab/>
            </w:r>
          </w:p>
        </w:tc>
        <w:tc>
          <w:tcPr>
            <w:tcW w:w="5465" w:type="dxa"/>
          </w:tcPr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1) лицам, указанным в пункте 2 статьи 39.9 настоящего Кодекса, на срок до одного года;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2) в виде служебных наделов работникам организаций в случаях, указанных в пункте 2 статьи 24 настоящего Кодекса, на срок трудового договора, заключенного между работником и организацией;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3) религиозным организациям для размещения зданий, сооружений религиозного или благотворительного назначения на срок до десяти лет;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4) религиозным организациям, если на таких земельных участках расположены принадлежащие им на праве безвозмездного пользования здания, сооружения, на срок до прекращения прав на указанные здания, сооружения;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5) лицам, с которыми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 (далее - Федеральный закон "О контрактной системе в сфере закупок товаров, работ, услуг для обеспечения государственных и муниципальных нужд") заключены гражданско-правовые договоры на строительство или реконструкцию объектов недвижимости,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осуществляемые полностью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за счет средств федерального бюджета, средств бюджета субъекта Российской Федерации или средств местного бюджета, на срок исполнения этих договоров;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10) гражданам и юридическим лицам для сельскохозяйственного, </w:t>
            </w:r>
            <w:proofErr w:type="spell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охотхозяйственного</w:t>
            </w:r>
            <w:proofErr w:type="spell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, лесохозяйственного и иного использования, не предусматривающего строительства зданий, сооружений, если такие земельные участки включены в утвержденный в установленном Правительством Российской Федерации порядке перечень земельных участков, предоставленных для нужд обороны и безопасности и временно не используемых для указанных нужд, на срок не более чем пять лет;</w:t>
            </w:r>
            <w:proofErr w:type="gramEnd"/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11) садоводческим или огородническим некоммерческим товариществам на срок не более чем пять лет;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12) некоммерческим организациям, созданным гражданами, в целях жилищного строительства в случаях и на срок, которые предусмотрены федеральными законами;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13) лицам, относящимся к коренным малочисленным народам Севера, Сибири и Дальнего Востока Российской Федерации, и их общинам в местах традиционного проживания и традиционной хозяйственной деятельности для размещения зданий, сооружений, необходимых в целях сохранения и развития традиционных образа жизни, хозяйственной деятельности и промыслов коренных малочисленных народов Севера, Сибири и Дальнего Востока Российской Федерации, на срок не более чем десять лет;</w:t>
            </w:r>
            <w:proofErr w:type="gramEnd"/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14) лицам, с которыми в соответствии с Федеральным законом от 29 декабря 2012 года N 275-ФЗ "О государственном оборонном заказе", Федеральным законом "О контрактной системе в сфере закупок товаров, работ, услуг для обеспечения государственных и муниципальных нужд" заключены государственные контракты на выполнение работ, оказание услуг для обеспечения обороны страны и безопасности государства, осуществляемых полностью за счет средств федерального бюджета, если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для выполнения этих работ и оказания этих услуг необходимо предоставление земельного участка, на срок исполнения указанного контракта;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15) некоммерческим организациям, предусмотренным законом субъекта Российской Федерации и созданным субъектом Российской Федерации в целях жилищного строительства для обеспечения жилыми помещениями отдельных категорий граждан, определенных федеральным законом, указом Президента Российской Федерации, нормативным правовым актом Правительства Российской Федерации, законом субъекта Российской Федерации, в целях строительства указанных жилых помещений на период осуществления данного строительства;</w:t>
            </w:r>
            <w:proofErr w:type="gramEnd"/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16) лицу, право безвозмездного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пользования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которого на земельный участок, находящийся в государственной или муниципальной собственности, прекращено в связи с изъятием земельного участка для государственных или муниципальных нужд, взамен изъятого земельного участка на срок, установленный настоящим пунктом в зависимости от основания возникновения права безвозмездного пользования на изъятый земельный участок;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17) лицу в случае и в порядке, которые предусмотрены Федеральным законом от 24 июля 2008 года N 161-ФЗ "О содействии развитию жилищного строительства, созданию объектов туристской инфраструктуры и иному развитию территорий";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19) Московскому фонду реновации жилой застройки, созданному субъектом Российской Федерации - городом федерального значения Москвой в целях реализации решения о реновации жилищного фонда в субъекте Российской Федерации - городе федерального значения Москве в соответствии с Законом Российской Федерации от 15 апреля 1993 года N 4802-1 "О статусе столицы Российской Федерации", в отношении земельного участка, который находится в собственности субъекта Российской Федерации - города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федерального значения Москвы или государственная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собственность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на который не разграничена, в случае, если на таком земельном участке не планируется строительство многоквартирных домов и (или)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законом от 30 декабря 2004 года N 214-ФЗ "Об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Федерации";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20) акционерному обществу "Почта России" в соответствии с Федеральным законом "Об особенностях реорганизации федерального государственного унитарного предприятия "Почта России", основах деятельности акционерного общества "Почта России" и о внесении изменений в отдельные законодательные акты Российской Федерации".</w:t>
            </w:r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21) публично-правовой компании "Единый заказчик в сфере строительства" для обеспечения выполнения инженерных изысканий, архитектурно-строительного проектирования, строительства, реконструкции, капитального ремонта, сноса объектов капитального строительства, включенных в программу деятельности указанной публично-правовой компании на текущий год и плановый период в соответствии с Федеральным законом "О публично-правовой компании "Единый заказчик в сфере строительства" и о внесении изменений в отдельные законодательные акты Российской Федерации";</w:t>
            </w:r>
            <w:proofErr w:type="gramEnd"/>
          </w:p>
          <w:p w:rsidR="00D21798" w:rsidRPr="00BC2C82" w:rsidRDefault="00D21798" w:rsidP="00D21798">
            <w:pPr>
              <w:pStyle w:val="a3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22) публично-правовой компании "Фонд защиты прав граждан - участников долевого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строительства" для осуществления функций и полномочий, предусмотренных Федеральным законом от 29 июля 2017 года N 218-ФЗ "О публично-правовой компании по защите прав граждан - участников долевого строительства при несостоятельности (банкротстве) застройщиков и о внесении изменений в отдельные законодательные акты Российской Федерации", если завершение строительства объектов незавершенного строительства (строительство объектов капитального строительства) на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земельном участке, переданном (который может быть передан) указанной публично-правовой компании по основаниям, предусмотренным Федеральным законом от 26 октября 2002 года N 127-ФЗ "О несостоятельности (банкротстве)", невозможно в связи с наличием ограничений, установленных земельным и иным законодательством Российской Федерации, при подтверждении наличия таких ограничений федеральным органом исполнительной власти, органом исполнительной власти субъекта Российской Федерации, органом местного самоуправления, уполномоченным на выдачу разрешений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на строительство в соответствии с Градостроительным кодексом Российской Федерации.</w:t>
            </w: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>Кадастровый номер земельного участка: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(если границы подлежат уточнению)</w:t>
            </w:r>
          </w:p>
        </w:tc>
        <w:tc>
          <w:tcPr>
            <w:tcW w:w="5465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Кадастровы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й(</w:t>
            </w:r>
            <w:proofErr w:type="spellStart"/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ые</w:t>
            </w:r>
            <w:proofErr w:type="spell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) номер (номера) земельного участка:</w:t>
            </w:r>
          </w:p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(из которог</w:t>
            </w:r>
            <w:proofErr w:type="gramStart"/>
            <w:r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о(</w:t>
            </w:r>
            <w:proofErr w:type="spellStart"/>
            <w:proofErr w:type="gramEnd"/>
            <w:r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ых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)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предусмотрено образование испрашиваемого земельного участка, если сведения о таких земельных участках внесены в государственный кадастр недвижимости)</w:t>
            </w:r>
          </w:p>
        </w:tc>
        <w:tc>
          <w:tcPr>
            <w:tcW w:w="5465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Реквизиты решения об утверждении проекта межевания территории:</w:t>
            </w:r>
          </w:p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(если образование земельного участка предусмотрено проектом)</w:t>
            </w:r>
          </w:p>
        </w:tc>
        <w:tc>
          <w:tcPr>
            <w:tcW w:w="5465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Реквизиты решения об утверждении документа территориального планирования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и(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или) проекта планировки территории:</w:t>
            </w:r>
          </w:p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(если участок предостав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ляется для размещения объектов, </w:t>
            </w: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предусмотренных указанным документом)</w:t>
            </w:r>
          </w:p>
        </w:tc>
        <w:tc>
          <w:tcPr>
            <w:tcW w:w="5465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Реквизиты решения об изъятии земельного участка для государственных или муниципальных нужд:</w:t>
            </w:r>
          </w:p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jc w:val="both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(если участок предоставляется взамен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изымаемого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465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</w:tr>
      <w:tr w:rsidR="00D21798" w:rsidRPr="00BC2C82" w:rsidTr="00BE78A2">
        <w:tc>
          <w:tcPr>
            <w:tcW w:w="3606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lastRenderedPageBreak/>
              <w:t xml:space="preserve">Почтовый адрес </w:t>
            </w:r>
            <w:proofErr w:type="gramStart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и(</w:t>
            </w:r>
            <w:proofErr w:type="gramEnd"/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или) адрес электронной почты</w:t>
            </w:r>
          </w:p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142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BC2C82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Телефон</w:t>
            </w:r>
          </w:p>
        </w:tc>
        <w:tc>
          <w:tcPr>
            <w:tcW w:w="5465" w:type="dxa"/>
          </w:tcPr>
          <w:p w:rsidR="00D21798" w:rsidRPr="00BC2C82" w:rsidRDefault="00D21798" w:rsidP="00BE78A2">
            <w:pPr>
              <w:widowControl w:val="0"/>
              <w:autoSpaceDE w:val="0"/>
              <w:autoSpaceDN w:val="0"/>
              <w:spacing w:after="0" w:line="240" w:lineRule="auto"/>
              <w:ind w:left="567" w:firstLine="153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</w:tr>
    </w:tbl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rPr>
          <w:rFonts w:ascii="Calibri" w:eastAsia="Times New Roman" w:hAnsi="Calibri" w:cs="Calibri"/>
          <w:szCs w:val="20"/>
          <w:lang w:eastAsia="ru-RU"/>
        </w:rPr>
      </w:pP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>С   утверждением  иного  варианта  схемы  расположения  земельного  участка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>согласен.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D21798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2F195E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Результат рассмотрения заявления прошу:</w:t>
      </w:r>
    </w:p>
    <w:p w:rsidR="00D21798" w:rsidRPr="002F195E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tbl>
      <w:tblPr>
        <w:tblStyle w:val="a7"/>
        <w:tblW w:w="0" w:type="auto"/>
        <w:tblInd w:w="567" w:type="dxa"/>
        <w:tblLook w:val="04A0"/>
      </w:tblPr>
      <w:tblGrid>
        <w:gridCol w:w="959"/>
        <w:gridCol w:w="8045"/>
      </w:tblGrid>
      <w:tr w:rsidR="00D21798" w:rsidTr="00BE78A2">
        <w:tc>
          <w:tcPr>
            <w:tcW w:w="959" w:type="dxa"/>
            <w:tcBorders>
              <w:right w:val="single" w:sz="4" w:space="0" w:color="auto"/>
            </w:tcBorders>
          </w:tcPr>
          <w:p w:rsidR="00D21798" w:rsidRDefault="00D21798" w:rsidP="00BE78A2">
            <w:pPr>
              <w:pStyle w:val="ConsPlusNonformat"/>
              <w:jc w:val="both"/>
            </w:pPr>
          </w:p>
          <w:p w:rsidR="00D21798" w:rsidRDefault="00D21798" w:rsidP="00BE78A2">
            <w:pPr>
              <w:pStyle w:val="ConsPlusNonformat"/>
              <w:jc w:val="both"/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21798" w:rsidRDefault="00D21798" w:rsidP="00BE78A2">
            <w:pPr>
              <w:pStyle w:val="ConsPlusNonformat"/>
              <w:jc w:val="both"/>
            </w:pPr>
            <w:r w:rsidRPr="00040673">
              <w:t>выдать на руки в МФЦ</w:t>
            </w:r>
            <w:r>
              <w:t xml:space="preserve">, </w:t>
            </w:r>
            <w:proofErr w:type="gramStart"/>
            <w:r>
              <w:t>расположенном</w:t>
            </w:r>
            <w:proofErr w:type="gramEnd"/>
            <w:r>
              <w:t xml:space="preserve"> по </w:t>
            </w:r>
            <w:r w:rsidRPr="00040673">
              <w:t>адресу:_________________</w:t>
            </w:r>
          </w:p>
        </w:tc>
      </w:tr>
      <w:tr w:rsidR="00D21798" w:rsidTr="00BE78A2">
        <w:tc>
          <w:tcPr>
            <w:tcW w:w="959" w:type="dxa"/>
            <w:tcBorders>
              <w:right w:val="single" w:sz="4" w:space="0" w:color="auto"/>
            </w:tcBorders>
          </w:tcPr>
          <w:p w:rsidR="00D21798" w:rsidRDefault="00D21798" w:rsidP="00BE78A2">
            <w:pPr>
              <w:pStyle w:val="ConsPlusNonformat"/>
              <w:jc w:val="both"/>
            </w:pPr>
          </w:p>
          <w:p w:rsidR="00D21798" w:rsidRDefault="00D21798" w:rsidP="00BE78A2">
            <w:pPr>
              <w:pStyle w:val="ConsPlusNonformat"/>
              <w:jc w:val="both"/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21798" w:rsidRDefault="00D21798" w:rsidP="00BE78A2">
            <w:pPr>
              <w:pStyle w:val="ConsPlusNonformat"/>
              <w:jc w:val="both"/>
            </w:pPr>
            <w:r w:rsidRPr="00AF0D30">
              <w:t>по электронной почте (</w:t>
            </w:r>
            <w:proofErr w:type="spellStart"/>
            <w:r w:rsidRPr="00AF0D30">
              <w:t>e-mail</w:t>
            </w:r>
            <w:proofErr w:type="spellEnd"/>
            <w:r w:rsidRPr="00AF0D30">
              <w:t>)</w:t>
            </w:r>
          </w:p>
        </w:tc>
      </w:tr>
      <w:tr w:rsidR="00D21798" w:rsidTr="00BE78A2">
        <w:tc>
          <w:tcPr>
            <w:tcW w:w="959" w:type="dxa"/>
            <w:tcBorders>
              <w:right w:val="single" w:sz="4" w:space="0" w:color="auto"/>
            </w:tcBorders>
          </w:tcPr>
          <w:p w:rsidR="00D21798" w:rsidRDefault="00D21798" w:rsidP="00BE78A2">
            <w:pPr>
              <w:pStyle w:val="ConsPlusNonformat"/>
              <w:jc w:val="both"/>
            </w:pPr>
          </w:p>
          <w:p w:rsidR="00D21798" w:rsidRDefault="00D21798" w:rsidP="00BE78A2">
            <w:pPr>
              <w:pStyle w:val="ConsPlusNonformat"/>
              <w:jc w:val="both"/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21798" w:rsidRDefault="00D21798" w:rsidP="00BE78A2">
            <w:pPr>
              <w:pStyle w:val="ConsPlusNonformat"/>
              <w:jc w:val="both"/>
            </w:pPr>
            <w:r w:rsidRPr="00D64091">
              <w:t>выдать на руки в Администрации</w:t>
            </w:r>
          </w:p>
        </w:tc>
      </w:tr>
      <w:tr w:rsidR="00D21798" w:rsidTr="00BE78A2">
        <w:tc>
          <w:tcPr>
            <w:tcW w:w="959" w:type="dxa"/>
            <w:tcBorders>
              <w:right w:val="single" w:sz="4" w:space="0" w:color="auto"/>
            </w:tcBorders>
          </w:tcPr>
          <w:p w:rsidR="00D21798" w:rsidRDefault="00D21798" w:rsidP="00BE78A2">
            <w:pPr>
              <w:pStyle w:val="ConsPlusNonformat"/>
              <w:jc w:val="both"/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21798" w:rsidRDefault="00D21798" w:rsidP="00BE78A2">
            <w:pPr>
              <w:pStyle w:val="ConsPlusNonformat"/>
              <w:jc w:val="both"/>
            </w:pPr>
            <w:r w:rsidRPr="00040673">
              <w:t>направить в электронной форме в личный кабинет на ПГУ ЛО</w:t>
            </w:r>
            <w:r>
              <w:t xml:space="preserve"> </w:t>
            </w:r>
            <w:r w:rsidRPr="005054C8">
              <w:t>(при технической реализации)/</w:t>
            </w:r>
            <w:r w:rsidRPr="00040673">
              <w:t>ЕПГУ</w:t>
            </w:r>
          </w:p>
        </w:tc>
      </w:tr>
    </w:tbl>
    <w:p w:rsidR="00D21798" w:rsidRPr="00AF0D30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D21798" w:rsidRPr="00AF0D30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0D30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        ______________</w:t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>____________      __________</w:t>
      </w:r>
    </w:p>
    <w:p w:rsidR="00D21798" w:rsidRPr="00AF0D30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0D30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подпись                           ФИО                     дата</w:t>
      </w:r>
    </w:p>
    <w:p w:rsidR="00D21798" w:rsidRPr="00AF0D30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D21798" w:rsidRPr="00D23F6B" w:rsidRDefault="00D21798" w:rsidP="00D21798">
      <w:pPr>
        <w:widowControl w:val="0"/>
        <w:autoSpaceDE w:val="0"/>
        <w:autoSpaceDN w:val="0"/>
        <w:spacing w:after="0" w:line="240" w:lineRule="auto"/>
        <w:ind w:left="567" w:firstLine="153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23F6B">
        <w:rPr>
          <w:rFonts w:ascii="Courier New" w:eastAsia="Times New Roman" w:hAnsi="Courier New" w:cs="Courier New"/>
          <w:sz w:val="20"/>
          <w:szCs w:val="20"/>
          <w:lang w:eastAsia="ru-RU"/>
        </w:rPr>
        <w:t>Приложение к заявлению: документы в соответствии с пунктом 2.6 настоящего Административного регламента</w:t>
      </w:r>
    </w:p>
    <w:p w:rsidR="00D21798" w:rsidRDefault="00D21798" w:rsidP="00D21798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C90" w:rsidRDefault="00694C90" w:rsidP="00D21798">
      <w:pPr>
        <w:spacing w:after="0" w:line="240" w:lineRule="auto"/>
      </w:pPr>
      <w:r>
        <w:separator/>
      </w:r>
    </w:p>
  </w:endnote>
  <w:endnote w:type="continuationSeparator" w:id="0">
    <w:p w:rsidR="00694C90" w:rsidRDefault="00694C90" w:rsidP="00D21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C90" w:rsidRDefault="00694C90" w:rsidP="00D21798">
      <w:pPr>
        <w:spacing w:after="0" w:line="240" w:lineRule="auto"/>
      </w:pPr>
      <w:r>
        <w:separator/>
      </w:r>
    </w:p>
  </w:footnote>
  <w:footnote w:type="continuationSeparator" w:id="0">
    <w:p w:rsidR="00694C90" w:rsidRDefault="00694C90" w:rsidP="00D21798">
      <w:pPr>
        <w:spacing w:after="0" w:line="240" w:lineRule="auto"/>
      </w:pPr>
      <w:r>
        <w:continuationSeparator/>
      </w:r>
    </w:p>
  </w:footnote>
  <w:footnote w:id="1">
    <w:p w:rsidR="00D21798" w:rsidRDefault="00D21798" w:rsidP="00D21798">
      <w:pPr>
        <w:pStyle w:val="a4"/>
      </w:pPr>
      <w:r w:rsidRPr="00AF0D30">
        <w:rPr>
          <w:rStyle w:val="a6"/>
        </w:rPr>
        <w:footnoteRef/>
      </w:r>
      <w:r w:rsidRPr="00AF0D30">
        <w:t xml:space="preserve"> В соответствии с классификатором видов разрешенного использования земельных участков, утвержденных Приказом Федеральной службы государственной регистрации, кадастра и картографии от 10 ноября 2020 г. № </w:t>
      </w:r>
      <w:proofErr w:type="gramStart"/>
      <w:r w:rsidRPr="00AF0D30">
        <w:t>П</w:t>
      </w:r>
      <w:proofErr w:type="gramEnd"/>
      <w:r w:rsidRPr="00AF0D30">
        <w:t>/0412</w:t>
      </w:r>
    </w:p>
  </w:footnote>
  <w:footnote w:id="2">
    <w:p w:rsidR="00D21798" w:rsidRDefault="00D21798" w:rsidP="00D21798">
      <w:pPr>
        <w:pStyle w:val="a4"/>
      </w:pPr>
      <w:r>
        <w:rPr>
          <w:rStyle w:val="a6"/>
        </w:rPr>
        <w:footnoteRef/>
      </w:r>
      <w:r>
        <w:t xml:space="preserve"> </w:t>
      </w:r>
      <w:r w:rsidRPr="00AF0D30">
        <w:t xml:space="preserve">В соответствии с классификатором видов разрешенного использования земельных участков, утвержденных Приказом Федеральной службы государственной регистрации, кадастра и картографии от 10 ноября 2020 г. № </w:t>
      </w:r>
      <w:proofErr w:type="gramStart"/>
      <w:r w:rsidRPr="00AF0D30">
        <w:t>П</w:t>
      </w:r>
      <w:proofErr w:type="gramEnd"/>
      <w:r w:rsidRPr="00AF0D30">
        <w:t>/0412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B6712"/>
    <w:multiLevelType w:val="hybridMultilevel"/>
    <w:tmpl w:val="D0EA5214"/>
    <w:lvl w:ilvl="0" w:tplc="D5AA66B2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55953"/>
    <w:multiLevelType w:val="hybridMultilevel"/>
    <w:tmpl w:val="EF2292AA"/>
    <w:lvl w:ilvl="0" w:tplc="D5AA66B2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F14C4"/>
    <w:multiLevelType w:val="hybridMultilevel"/>
    <w:tmpl w:val="BF6E4FF0"/>
    <w:lvl w:ilvl="0" w:tplc="D5AA66B2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5A222B"/>
    <w:multiLevelType w:val="hybridMultilevel"/>
    <w:tmpl w:val="0B66CCCA"/>
    <w:lvl w:ilvl="0" w:tplc="D5AA66B2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231A1A"/>
    <w:multiLevelType w:val="hybridMultilevel"/>
    <w:tmpl w:val="2A3EF47E"/>
    <w:lvl w:ilvl="0" w:tplc="D5AA66B2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1798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664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D67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C90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578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54D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8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217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2179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qFormat/>
    <w:rsid w:val="00D21798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D21798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D2179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D21798"/>
    <w:rPr>
      <w:vertAlign w:val="superscript"/>
    </w:rPr>
  </w:style>
  <w:style w:type="table" w:styleId="a7">
    <w:name w:val="Table Grid"/>
    <w:basedOn w:val="a1"/>
    <w:uiPriority w:val="59"/>
    <w:rsid w:val="00D21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661085ED54F412FA5CA6470B032C1BB03930D6B0D45493D44858794BCC1F3B37FEFC86F6124R4L" TargetMode="External"/><Relationship Id="rId13" Type="http://schemas.openxmlformats.org/officeDocument/2006/relationships/hyperlink" Target="https://login.consultant.ru/link/?req=doc&amp;base=LAW&amp;n=481496&amp;dst=17" TargetMode="External"/><Relationship Id="rId18" Type="http://schemas.openxmlformats.org/officeDocument/2006/relationships/hyperlink" Target="consultantplus://offline/ref=B65C699E504B164972B59BF74699201478D8FD2B275DFCAF4311BB748EE93D047963951CEE69D11ACB9A80B93422244E9202A34A72jBy1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E661085ED54F412FA5CA6470B032C1BB03930D6B0D45493D44858794BCC1F3B37FEFC86F6724R4L" TargetMode="External"/><Relationship Id="rId12" Type="http://schemas.openxmlformats.org/officeDocument/2006/relationships/hyperlink" Target="https://login.consultant.ru/link/?req=doc&amp;base=LAW&amp;n=480786&amp;dst=1011" TargetMode="External"/><Relationship Id="rId17" Type="http://schemas.openxmlformats.org/officeDocument/2006/relationships/hyperlink" Target="consultantplus://offline/ref=B65C699E504B164972B59BF74699201478D8FD2B275DFCAF4311BB748EE93D047963951DEF6BD11ACB9A80B93422244E9202A34A72jBy1G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B65C699E504B164972B59BF74699201478D8FD2B275DFCAF4311BB748EE93D047963951DEC69D11ACB9A80B93422244E9202A34A72jBy1G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ogin.consultant.ru/link/?req=doc&amp;base=LAW&amp;n=481376&amp;dst=2477" TargetMode="Externa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B65C699E504B164972B59BF74699201478D8FD2B275DFCAF4311BB748EE93D047963951DEA69D11ACB9A80B93422244E9202A34A72jBy1G" TargetMode="External"/><Relationship Id="rId10" Type="http://schemas.openxmlformats.org/officeDocument/2006/relationships/hyperlink" Target="consultantplus://offline/ref=E661085ED54F412FA5CA6470B032C1BB03930D6B0D45493D44858794BCC1F3B37FEFC86E6324R4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661085ED54F412FA5CA6470B032C1BB03930D6B0D45493D44858794BCC1F3B37FEFC86F6224R6L" TargetMode="External"/><Relationship Id="rId14" Type="http://schemas.openxmlformats.org/officeDocument/2006/relationships/hyperlink" Target="consultantplus://offline/ref=E661085ED54F412FA5CA6470B032C1BB03930D660D43493D44858794BC2CR1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7730</Words>
  <Characters>44066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dcterms:created xsi:type="dcterms:W3CDTF">2025-05-15T07:22:00Z</dcterms:created>
  <dcterms:modified xsi:type="dcterms:W3CDTF">2025-08-29T09:28:00Z</dcterms:modified>
</cp:coreProperties>
</file>